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85" w:rsidRPr="005E3F85" w:rsidRDefault="005E3F85">
      <w:pPr>
        <w:rPr>
          <w:b/>
          <w:sz w:val="40"/>
        </w:rPr>
      </w:pPr>
      <w:r w:rsidRPr="005E3F85">
        <w:rPr>
          <w:b/>
          <w:sz w:val="40"/>
        </w:rPr>
        <w:t>Prepositions</w:t>
      </w:r>
    </w:p>
    <w:p w:rsidR="005E3F85" w:rsidRDefault="005E3F85"/>
    <w:p w:rsidR="00BF7A41" w:rsidRDefault="00BF7A41">
      <w:r>
        <w:t xml:space="preserve">A </w:t>
      </w:r>
      <w:r w:rsidRPr="005E3F85">
        <w:rPr>
          <w:b/>
        </w:rPr>
        <w:t>preposition</w:t>
      </w:r>
      <w:r>
        <w:t xml:space="preserve"> is a word that relates a noun or pronoun that appears with it to another word in the sentence.</w:t>
      </w:r>
    </w:p>
    <w:p w:rsidR="00BF7A41" w:rsidRDefault="00BF7A41"/>
    <w:p w:rsidR="00BF7A41" w:rsidRDefault="00BF7A41" w:rsidP="00BF7A41">
      <w:r>
        <w:t>Prepositions can be one word or could be made up of two or three words. This is called a compound preposition. See list below:</w:t>
      </w:r>
    </w:p>
    <w:p w:rsidR="00BF7A41" w:rsidRDefault="00BF7A41"/>
    <w:p w:rsidR="00BF7A41" w:rsidRDefault="00BF7A41">
      <w:r>
        <w:t>The following chart lists several of the most commonly used prepositions:</w:t>
      </w:r>
    </w:p>
    <w:p w:rsidR="00BF7A41" w:rsidRDefault="00BF7A41"/>
    <w:tbl>
      <w:tblPr>
        <w:tblW w:w="6590" w:type="dxa"/>
        <w:tblBorders>
          <w:top w:val="single" w:sz="48" w:space="0" w:color="7BA4DC"/>
          <w:left w:val="single" w:sz="48" w:space="0" w:color="7BA4DC"/>
          <w:bottom w:val="single" w:sz="48" w:space="0" w:color="103A71"/>
          <w:right w:val="single" w:sz="48" w:space="0" w:color="103A71"/>
        </w:tblBorders>
        <w:tblLayout w:type="fixed"/>
        <w:tblLook w:val="0000"/>
      </w:tblPr>
      <w:tblGrid>
        <w:gridCol w:w="1622"/>
        <w:gridCol w:w="1588"/>
        <w:gridCol w:w="1707"/>
        <w:gridCol w:w="1673"/>
      </w:tblGrid>
      <w:tr w:rsidR="005E3F85">
        <w:tblPrEx>
          <w:tblCellMar>
            <w:top w:w="0" w:type="dxa"/>
            <w:bottom w:w="0" w:type="dxa"/>
          </w:tblCellMar>
        </w:tblPrEx>
        <w:trPr>
          <w:trHeight w:val="3640"/>
        </w:trPr>
        <w:tc>
          <w:tcPr>
            <w:tcW w:w="1622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about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above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across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after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against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around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at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before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behind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below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beneath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beside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besides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between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beyond</w:t>
            </w:r>
            <w:proofErr w:type="gramEnd"/>
          </w:p>
        </w:tc>
        <w:tc>
          <w:tcPr>
            <w:tcW w:w="1588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by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down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during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except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for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from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inside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into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like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near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of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off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on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out</w:t>
            </w:r>
            <w:proofErr w:type="gramEnd"/>
          </w:p>
        </w:tc>
        <w:tc>
          <w:tcPr>
            <w:tcW w:w="1707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outside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over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since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through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throughout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till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to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toward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under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until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up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upon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with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without</w:t>
            </w:r>
            <w:proofErr w:type="gramEnd"/>
          </w:p>
        </w:tc>
        <w:tc>
          <w:tcPr>
            <w:tcW w:w="1673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according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to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because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by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way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addition to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front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place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regard to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spite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instead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account of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out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of </w:t>
            </w:r>
          </w:p>
        </w:tc>
      </w:tr>
    </w:tbl>
    <w:p w:rsidR="00BF7A41" w:rsidRDefault="00BF7A41"/>
    <w:p w:rsidR="00BF7A41" w:rsidRDefault="00BF7A41">
      <w:r>
        <w:t>A prepositional phrase is a group of words that includes the preposition and a noun or pronoun.</w:t>
      </w:r>
    </w:p>
    <w:p w:rsidR="00BF7A41" w:rsidRDefault="00BF7A41"/>
    <w:p w:rsidR="00BF7A41" w:rsidRDefault="00BF7A41">
      <w:r>
        <w:t xml:space="preserve">-Most </w:t>
      </w:r>
      <w:r w:rsidR="005E3F85">
        <w:t>preposition</w:t>
      </w:r>
      <w:r>
        <w:t xml:space="preserve"> phrases are two or three word, but they may be longer, depending on the number of words.</w:t>
      </w:r>
    </w:p>
    <w:p w:rsidR="00BF7A41" w:rsidRDefault="00BF7A41"/>
    <w:p w:rsidR="005E3F85" w:rsidRDefault="00BF7A41">
      <w:r>
        <w:t>Some words can act as either prepositions or adverbs, depending upon how they are used.</w:t>
      </w:r>
    </w:p>
    <w:p w:rsidR="00BF7A41" w:rsidRDefault="00BF7A41"/>
    <w:p w:rsidR="00BF7A41" w:rsidRDefault="00BF7A41">
      <w:r w:rsidRPr="005E3F85">
        <w:rPr>
          <w:b/>
          <w:i/>
        </w:rPr>
        <w:t>Example</w:t>
      </w:r>
      <w:r>
        <w:t xml:space="preserve">: The ball flew </w:t>
      </w:r>
      <w:r w:rsidRPr="00BF7A41">
        <w:rPr>
          <w:i/>
        </w:rPr>
        <w:t>through</w:t>
      </w:r>
      <w:r>
        <w:t xml:space="preserve"> the net. (</w:t>
      </w:r>
      <w:proofErr w:type="gramStart"/>
      <w:r>
        <w:t>prep</w:t>
      </w:r>
      <w:proofErr w:type="gramEnd"/>
      <w:r>
        <w:t>)</w:t>
      </w:r>
    </w:p>
    <w:p w:rsidR="00BF7A41" w:rsidRDefault="00BF7A41">
      <w:r>
        <w:tab/>
        <w:t xml:space="preserve">     We were waved right through. (</w:t>
      </w:r>
      <w:proofErr w:type="gramStart"/>
      <w:r>
        <w:t>adv</w:t>
      </w:r>
      <w:proofErr w:type="gramEnd"/>
      <w:r>
        <w:t>)</w:t>
      </w:r>
    </w:p>
    <w:p w:rsidR="00BF7A41" w:rsidRDefault="00BF7A41"/>
    <w:p w:rsidR="00BF7A41" w:rsidRDefault="00BF7A41">
      <w:r>
        <w:tab/>
        <w:t xml:space="preserve">We played </w:t>
      </w:r>
      <w:r w:rsidRPr="00BF7A41">
        <w:rPr>
          <w:i/>
        </w:rPr>
        <w:t>behind</w:t>
      </w:r>
      <w:r>
        <w:t xml:space="preserve"> the school. (</w:t>
      </w:r>
      <w:proofErr w:type="gramStart"/>
      <w:r>
        <w:t>prep</w:t>
      </w:r>
      <w:proofErr w:type="gramEnd"/>
      <w:r>
        <w:t>)</w:t>
      </w:r>
    </w:p>
    <w:p w:rsidR="005E3F85" w:rsidRDefault="00BF7A41">
      <w:r>
        <w:tab/>
        <w:t xml:space="preserve">Leave your worries </w:t>
      </w:r>
      <w:r w:rsidRPr="00BF7A41">
        <w:rPr>
          <w:i/>
        </w:rPr>
        <w:t>behind</w:t>
      </w:r>
      <w:r>
        <w:t xml:space="preserve"> when you’re on vacation. (</w:t>
      </w:r>
      <w:proofErr w:type="gramStart"/>
      <w:r>
        <w:t>adv</w:t>
      </w:r>
      <w:proofErr w:type="gramEnd"/>
      <w:r>
        <w:t>)</w:t>
      </w:r>
    </w:p>
    <w:p w:rsidR="005E3F85" w:rsidRDefault="005E3F85">
      <w:pPr>
        <w:rPr>
          <w:b/>
          <w:sz w:val="40"/>
        </w:rPr>
      </w:pPr>
      <w:r w:rsidRPr="005E3F85">
        <w:rPr>
          <w:b/>
          <w:sz w:val="40"/>
        </w:rPr>
        <w:t>Conjunctions</w:t>
      </w:r>
    </w:p>
    <w:p w:rsidR="005E3F85" w:rsidRDefault="005E3F85">
      <w:pPr>
        <w:rPr>
          <w:b/>
        </w:rPr>
      </w:pPr>
    </w:p>
    <w:p w:rsidR="005E3F85" w:rsidRPr="005E3F85" w:rsidRDefault="005E3F85">
      <w:r w:rsidRPr="005E3F85">
        <w:t xml:space="preserve">A </w:t>
      </w:r>
      <w:r w:rsidRPr="005E3F85">
        <w:rPr>
          <w:b/>
        </w:rPr>
        <w:t>conjunction</w:t>
      </w:r>
      <w:r w:rsidRPr="005E3F85">
        <w:t xml:space="preserve"> is a word used to connect other words or groups of words.</w:t>
      </w:r>
    </w:p>
    <w:p w:rsidR="005E3F85" w:rsidRDefault="005E3F85">
      <w:pPr>
        <w:rPr>
          <w:b/>
        </w:rPr>
      </w:pPr>
    </w:p>
    <w:p w:rsidR="005E3F85" w:rsidRPr="005E3F85" w:rsidRDefault="005E3F85">
      <w:pPr>
        <w:rPr>
          <w:b/>
        </w:rPr>
      </w:pPr>
      <w:r w:rsidRPr="005E3F85">
        <w:rPr>
          <w:b/>
        </w:rPr>
        <w:t>There are three main types of conjunctions:</w:t>
      </w:r>
    </w:p>
    <w:p w:rsidR="005E3F85" w:rsidRDefault="005E3F85" w:rsidP="005E3F85">
      <w:pPr>
        <w:pStyle w:val="ListParagraph"/>
        <w:numPr>
          <w:ilvl w:val="0"/>
          <w:numId w:val="1"/>
        </w:numPr>
      </w:pPr>
      <w:r w:rsidRPr="005E3F85">
        <w:rPr>
          <w:b/>
        </w:rPr>
        <w:t>Coordinating conjunctions</w:t>
      </w:r>
      <w:r>
        <w:t>-</w:t>
      </w:r>
      <w:proofErr w:type="spellStart"/>
      <w:r>
        <w:t>conect</w:t>
      </w:r>
      <w:proofErr w:type="spellEnd"/>
      <w:r>
        <w:t xml:space="preserve"> similar kinds of words or similar groups of words</w:t>
      </w:r>
    </w:p>
    <w:p w:rsidR="005E3F85" w:rsidRDefault="005E3F85" w:rsidP="005E3F85"/>
    <w:tbl>
      <w:tblPr>
        <w:tblW w:w="7760" w:type="dxa"/>
        <w:tblBorders>
          <w:top w:val="single" w:sz="48" w:space="0" w:color="7BA4DC"/>
          <w:left w:val="single" w:sz="48" w:space="0" w:color="7BA4DC"/>
          <w:right w:val="single" w:sz="48" w:space="0" w:color="103A71"/>
        </w:tblBorders>
        <w:tblLayout w:type="fixed"/>
        <w:tblLook w:val="0000"/>
      </w:tblPr>
      <w:tblGrid>
        <w:gridCol w:w="1043"/>
        <w:gridCol w:w="939"/>
        <w:gridCol w:w="668"/>
        <w:gridCol w:w="855"/>
        <w:gridCol w:w="855"/>
        <w:gridCol w:w="980"/>
        <w:gridCol w:w="2420"/>
      </w:tblGrid>
      <w:tr w:rsidR="005E3F85">
        <w:tblPrEx>
          <w:tblCellMar>
            <w:top w:w="0" w:type="dxa"/>
            <w:bottom w:w="0" w:type="dxa"/>
          </w:tblCellMar>
        </w:tblPrEx>
        <w:tc>
          <w:tcPr>
            <w:tcW w:w="7440" w:type="dxa"/>
            <w:gridSpan w:val="7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CCC2F6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Comic Sans MS" w:hAnsi="Comic Sans MS" w:cs="Comic Sans MS"/>
                <w:b/>
                <w:bCs/>
                <w:color w:val="103A71"/>
                <w:sz w:val="36"/>
                <w:szCs w:val="36"/>
              </w:rPr>
              <w:t>Coordinating Conjunctions</w:t>
            </w:r>
          </w:p>
        </w:tc>
      </w:tr>
      <w:tr w:rsidR="005E3F85">
        <w:tblPrEx>
          <w:tblBorders>
            <w:top w:val="none" w:sz="0" w:space="0" w:color="auto"/>
            <w:bottom w:val="single" w:sz="48" w:space="0" w:color="103A71"/>
          </w:tblBorders>
          <w:tblCellMar>
            <w:top w:w="0" w:type="dxa"/>
            <w:bottom w:w="0" w:type="dxa"/>
          </w:tblCellMar>
        </w:tblPrEx>
        <w:tc>
          <w:tcPr>
            <w:tcW w:w="100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and</w:t>
            </w:r>
            <w:proofErr w:type="gramEnd"/>
          </w:p>
        </w:tc>
        <w:tc>
          <w:tcPr>
            <w:tcW w:w="90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but</w:t>
            </w:r>
            <w:proofErr w:type="gramEnd"/>
          </w:p>
        </w:tc>
        <w:tc>
          <w:tcPr>
            <w:tcW w:w="64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or</w:t>
            </w:r>
            <w:proofErr w:type="gramEnd"/>
          </w:p>
        </w:tc>
        <w:tc>
          <w:tcPr>
            <w:tcW w:w="82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yet</w:t>
            </w:r>
            <w:proofErr w:type="gramEnd"/>
          </w:p>
        </w:tc>
        <w:tc>
          <w:tcPr>
            <w:tcW w:w="82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for</w:t>
            </w:r>
            <w:proofErr w:type="gramEnd"/>
          </w:p>
        </w:tc>
        <w:tc>
          <w:tcPr>
            <w:tcW w:w="94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nor</w:t>
            </w:r>
            <w:proofErr w:type="gramEnd"/>
          </w:p>
        </w:tc>
        <w:tc>
          <w:tcPr>
            <w:tcW w:w="64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A7FFAB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b/>
                <w:bCs/>
                <w:color w:val="0000FF"/>
                <w:sz w:val="32"/>
                <w:szCs w:val="32"/>
              </w:rPr>
              <w:t>so</w:t>
            </w:r>
            <w:proofErr w:type="gramEnd"/>
          </w:p>
        </w:tc>
      </w:tr>
    </w:tbl>
    <w:p w:rsidR="005E3F85" w:rsidRDefault="005E3F85" w:rsidP="005E3F85">
      <w:pPr>
        <w:pStyle w:val="ListParagraph"/>
      </w:pPr>
    </w:p>
    <w:p w:rsidR="005E3F85" w:rsidRPr="005E3F85" w:rsidRDefault="005E3F85" w:rsidP="005E3F85">
      <w:pPr>
        <w:pStyle w:val="ListParagraph"/>
        <w:rPr>
          <w:b/>
          <w:i/>
        </w:rPr>
      </w:pPr>
      <w:r w:rsidRPr="005E3F85">
        <w:rPr>
          <w:b/>
          <w:i/>
        </w:rPr>
        <w:t>Examples:</w:t>
      </w:r>
    </w:p>
    <w:p w:rsidR="005E3F85" w:rsidRDefault="005E3F85" w:rsidP="005E3F85">
      <w:pPr>
        <w:pStyle w:val="ListParagraph"/>
      </w:pPr>
      <w:r>
        <w:tab/>
        <w:t xml:space="preserve">My sister </w:t>
      </w:r>
      <w:r w:rsidRPr="005E3F85">
        <w:rPr>
          <w:b/>
        </w:rPr>
        <w:t>and</w:t>
      </w:r>
      <w:r>
        <w:t xml:space="preserve"> brother ran the program.</w:t>
      </w:r>
    </w:p>
    <w:p w:rsidR="005E3F85" w:rsidRDefault="005E3F85" w:rsidP="005E3F85">
      <w:pPr>
        <w:pStyle w:val="ListParagraph"/>
      </w:pPr>
      <w:r>
        <w:tab/>
        <w:t xml:space="preserve">Put the bags on the table </w:t>
      </w:r>
      <w:r w:rsidRPr="005E3F85">
        <w:rPr>
          <w:b/>
        </w:rPr>
        <w:t>or</w:t>
      </w:r>
      <w:r>
        <w:t xml:space="preserve"> in the closet.</w:t>
      </w:r>
    </w:p>
    <w:p w:rsidR="005E3F85" w:rsidRDefault="005E3F85" w:rsidP="005E3F85">
      <w:pPr>
        <w:pStyle w:val="ListParagraph"/>
      </w:pPr>
      <w:r>
        <w:tab/>
        <w:t xml:space="preserve">Bob left early, </w:t>
      </w:r>
      <w:r w:rsidRPr="005E3F85">
        <w:rPr>
          <w:b/>
        </w:rPr>
        <w:t>so</w:t>
      </w:r>
      <w:r>
        <w:t xml:space="preserve"> I left with him.</w:t>
      </w:r>
    </w:p>
    <w:p w:rsidR="005E3F85" w:rsidRDefault="005E3F85" w:rsidP="005E3F85">
      <w:pPr>
        <w:pStyle w:val="ListParagraph"/>
      </w:pPr>
    </w:p>
    <w:p w:rsidR="005E3F85" w:rsidRDefault="005E3F85" w:rsidP="005E3F85">
      <w:pPr>
        <w:pStyle w:val="ListParagraph"/>
      </w:pPr>
      <w:r w:rsidRPr="005E3F85">
        <w:t xml:space="preserve"> </w:t>
      </w:r>
    </w:p>
    <w:p w:rsidR="005E3F85" w:rsidRDefault="005E3F85" w:rsidP="005E3F85">
      <w:pPr>
        <w:pStyle w:val="ListParagraph"/>
        <w:numPr>
          <w:ilvl w:val="0"/>
          <w:numId w:val="1"/>
        </w:numPr>
        <w:rPr>
          <w:b/>
        </w:rPr>
      </w:pPr>
      <w:r w:rsidRPr="005E3F85">
        <w:rPr>
          <w:b/>
        </w:rPr>
        <w:t>Correlative conjunctions</w:t>
      </w:r>
      <w:r>
        <w:rPr>
          <w:b/>
        </w:rPr>
        <w:t xml:space="preserve">- </w:t>
      </w:r>
      <w:r w:rsidRPr="00695BB5">
        <w:t xml:space="preserve">also </w:t>
      </w:r>
      <w:proofErr w:type="gramStart"/>
      <w:r w:rsidRPr="00695BB5">
        <w:t>connect</w:t>
      </w:r>
      <w:proofErr w:type="gramEnd"/>
      <w:r w:rsidRPr="00695BB5">
        <w:t xml:space="preserve"> similar words or groups of words. They </w:t>
      </w:r>
      <w:r w:rsidRPr="00695BB5">
        <w:rPr>
          <w:u w:val="single"/>
        </w:rPr>
        <w:t>always</w:t>
      </w:r>
      <w:r w:rsidRPr="00695BB5">
        <w:t xml:space="preserve"> appear in pairs.</w:t>
      </w:r>
    </w:p>
    <w:p w:rsidR="005E3F85" w:rsidRPr="005E3F85" w:rsidRDefault="005E3F85" w:rsidP="005E3F85">
      <w:pPr>
        <w:pStyle w:val="ListParagraph"/>
        <w:rPr>
          <w:b/>
        </w:rPr>
      </w:pPr>
    </w:p>
    <w:tbl>
      <w:tblPr>
        <w:tblW w:w="6944" w:type="dxa"/>
        <w:tblBorders>
          <w:top w:val="single" w:sz="48" w:space="0" w:color="7BA4DC"/>
          <w:left w:val="single" w:sz="48" w:space="0" w:color="7BA4DC"/>
          <w:bottom w:val="single" w:sz="48" w:space="0" w:color="103A71"/>
          <w:right w:val="single" w:sz="48" w:space="0" w:color="103A71"/>
        </w:tblBorders>
        <w:tblLayout w:type="fixed"/>
        <w:tblLook w:val="0000"/>
      </w:tblPr>
      <w:tblGrid>
        <w:gridCol w:w="3418"/>
        <w:gridCol w:w="3526"/>
      </w:tblGrid>
      <w:tr w:rsidR="005E3F85">
        <w:tblPrEx>
          <w:tblCellMar>
            <w:top w:w="0" w:type="dxa"/>
            <w:bottom w:w="0" w:type="dxa"/>
          </w:tblCellMar>
        </w:tblPrEx>
        <w:trPr>
          <w:trHeight w:val="1684"/>
        </w:trPr>
        <w:tc>
          <w:tcPr>
            <w:tcW w:w="3418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both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. . . and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not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only . . . but also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not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. . . but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either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. . . or</w:t>
            </w:r>
          </w:p>
        </w:tc>
        <w:tc>
          <w:tcPr>
            <w:tcW w:w="3526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neither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. . . nor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whether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. . . or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as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. . . as</w:t>
            </w:r>
          </w:p>
        </w:tc>
      </w:tr>
    </w:tbl>
    <w:p w:rsidR="00695BB5" w:rsidRDefault="00695BB5" w:rsidP="005E3F85"/>
    <w:p w:rsidR="00695BB5" w:rsidRPr="00695BB5" w:rsidRDefault="00695BB5" w:rsidP="005E3F85">
      <w:pPr>
        <w:rPr>
          <w:b/>
          <w:i/>
        </w:rPr>
      </w:pPr>
      <w:r w:rsidRPr="00695BB5">
        <w:rPr>
          <w:i/>
        </w:rPr>
        <w:tab/>
      </w:r>
      <w:r w:rsidRPr="00695BB5">
        <w:rPr>
          <w:b/>
          <w:i/>
        </w:rPr>
        <w:t>Examples:</w:t>
      </w:r>
    </w:p>
    <w:p w:rsidR="00695BB5" w:rsidRDefault="00695BB5" w:rsidP="005E3F85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Pr="00695BB5">
        <w:t>He watched</w:t>
      </w:r>
      <w:r>
        <w:rPr>
          <w:b/>
        </w:rPr>
        <w:t xml:space="preserve"> both </w:t>
      </w:r>
      <w:r w:rsidRPr="00695BB5">
        <w:t>lions</w:t>
      </w:r>
      <w:r>
        <w:rPr>
          <w:b/>
        </w:rPr>
        <w:t xml:space="preserve"> and </w:t>
      </w:r>
      <w:r w:rsidRPr="00695BB5">
        <w:t>tigers.</w:t>
      </w:r>
    </w:p>
    <w:p w:rsidR="00695BB5" w:rsidRPr="00695BB5" w:rsidRDefault="00695BB5" w:rsidP="005E3F85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Neither </w:t>
      </w:r>
      <w:r w:rsidRPr="00695BB5">
        <w:t>Don</w:t>
      </w:r>
      <w:r>
        <w:rPr>
          <w:b/>
        </w:rPr>
        <w:t xml:space="preserve"> nor </w:t>
      </w:r>
      <w:r w:rsidRPr="00695BB5">
        <w:t>she will go.</w:t>
      </w:r>
    </w:p>
    <w:p w:rsidR="00695BB5" w:rsidRDefault="00695BB5" w:rsidP="005E3F85"/>
    <w:p w:rsidR="005E3F85" w:rsidRPr="005E3F85" w:rsidRDefault="005E3F85" w:rsidP="005E3F85"/>
    <w:p w:rsidR="00695BB5" w:rsidRDefault="005E3F85" w:rsidP="005E3F85">
      <w:pPr>
        <w:pStyle w:val="ListParagraph"/>
        <w:numPr>
          <w:ilvl w:val="0"/>
          <w:numId w:val="1"/>
        </w:numPr>
        <w:rPr>
          <w:b/>
        </w:rPr>
      </w:pPr>
      <w:r w:rsidRPr="00695BB5">
        <w:rPr>
          <w:b/>
        </w:rPr>
        <w:t>Subordinating conjunctions</w:t>
      </w:r>
      <w:r w:rsidR="00695BB5">
        <w:rPr>
          <w:b/>
        </w:rPr>
        <w:t xml:space="preserve">- </w:t>
      </w:r>
      <w:r w:rsidR="00695BB5" w:rsidRPr="00695BB5">
        <w:t xml:space="preserve">connect two complete ideas by making one of the ideas subordinate to the </w:t>
      </w:r>
      <w:r w:rsidR="00695BB5">
        <w:t>other</w:t>
      </w:r>
      <w:r w:rsidR="00695BB5" w:rsidRPr="00695BB5">
        <w:t>.</w:t>
      </w:r>
    </w:p>
    <w:p w:rsidR="00695BB5" w:rsidRDefault="00695BB5" w:rsidP="00695BB5">
      <w:pPr>
        <w:rPr>
          <w:b/>
        </w:rPr>
      </w:pPr>
    </w:p>
    <w:p w:rsidR="00695BB5" w:rsidRDefault="00695BB5" w:rsidP="00695BB5">
      <w:pPr>
        <w:ind w:left="360"/>
      </w:pPr>
      <w:r w:rsidRPr="00695BB5">
        <w:t xml:space="preserve">To </w:t>
      </w:r>
      <w:r w:rsidRPr="00695BB5">
        <w:rPr>
          <w:b/>
        </w:rPr>
        <w:t>subordinate</w:t>
      </w:r>
      <w:r w:rsidRPr="00695BB5">
        <w:t>=”to place below another in rank or importance.”</w:t>
      </w:r>
    </w:p>
    <w:p w:rsidR="00695BB5" w:rsidRDefault="00695BB5" w:rsidP="00695BB5">
      <w:pPr>
        <w:ind w:left="360"/>
      </w:pPr>
    </w:p>
    <w:p w:rsidR="00695BB5" w:rsidRDefault="00695BB5" w:rsidP="00695BB5">
      <w:pPr>
        <w:ind w:left="360"/>
      </w:pPr>
    </w:p>
    <w:p w:rsidR="005E3F85" w:rsidRPr="00695BB5" w:rsidRDefault="005E3F85" w:rsidP="00695BB5">
      <w:pPr>
        <w:ind w:left="360"/>
      </w:pPr>
    </w:p>
    <w:tbl>
      <w:tblPr>
        <w:tblW w:w="7760" w:type="dxa"/>
        <w:tblBorders>
          <w:top w:val="single" w:sz="48" w:space="0" w:color="7BA4DC"/>
          <w:left w:val="single" w:sz="48" w:space="0" w:color="7BA4DC"/>
          <w:right w:val="single" w:sz="48" w:space="0" w:color="103A71"/>
        </w:tblBorders>
        <w:tblLayout w:type="fixed"/>
        <w:tblLook w:val="0000"/>
      </w:tblPr>
      <w:tblGrid>
        <w:gridCol w:w="2378"/>
        <w:gridCol w:w="2441"/>
        <w:gridCol w:w="2941"/>
      </w:tblGrid>
      <w:tr w:rsidR="005E3F85">
        <w:tblPrEx>
          <w:tblCellMar>
            <w:top w:w="0" w:type="dxa"/>
            <w:bottom w:w="0" w:type="dxa"/>
          </w:tblCellMar>
        </w:tblPrEx>
        <w:tc>
          <w:tcPr>
            <w:tcW w:w="7440" w:type="dxa"/>
            <w:gridSpan w:val="3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CCC2F6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6D6F05"/>
                <w:sz w:val="42"/>
                <w:szCs w:val="42"/>
              </w:rPr>
            </w:pPr>
            <w:r>
              <w:rPr>
                <w:rFonts w:ascii="Helvetica" w:hAnsi="Helvetica" w:cs="Helvetica"/>
                <w:b/>
                <w:bCs/>
                <w:color w:val="6D6F05"/>
                <w:sz w:val="42"/>
                <w:szCs w:val="42"/>
              </w:rPr>
              <w:t>Common Subordinating Conjunctions</w:t>
            </w:r>
          </w:p>
        </w:tc>
      </w:tr>
      <w:tr w:rsidR="005E3F85">
        <w:tblPrEx>
          <w:tblBorders>
            <w:top w:val="none" w:sz="0" w:space="0" w:color="auto"/>
            <w:bottom w:val="single" w:sz="48" w:space="0" w:color="103A71"/>
          </w:tblBorders>
          <w:tblCellMar>
            <w:top w:w="0" w:type="dxa"/>
            <w:bottom w:w="0" w:type="dxa"/>
          </w:tblCellMar>
        </w:tblPrEx>
        <w:tc>
          <w:tcPr>
            <w:tcW w:w="228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DD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after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although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as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as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if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as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long as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as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though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because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before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even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if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even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though</w:t>
            </w:r>
          </w:p>
        </w:tc>
        <w:tc>
          <w:tcPr>
            <w:tcW w:w="234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DD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if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if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only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in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order that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now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that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once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rather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than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since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so</w:t>
            </w:r>
            <w:proofErr w:type="gramEnd"/>
            <w:r>
              <w:rPr>
                <w:rFonts w:ascii="Times" w:hAnsi="Times" w:cs="Times"/>
                <w:sz w:val="32"/>
                <w:szCs w:val="32"/>
              </w:rPr>
              <w:t xml:space="preserve"> that</w:t>
            </w:r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than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that</w:t>
            </w:r>
            <w:proofErr w:type="gramEnd"/>
          </w:p>
        </w:tc>
        <w:tc>
          <w:tcPr>
            <w:tcW w:w="2260" w:type="dxa"/>
            <w:tcBorders>
              <w:top w:val="single" w:sz="8" w:space="0" w:color="7BA4DC"/>
              <w:left w:val="single" w:sz="8" w:space="0" w:color="7BA4DC"/>
              <w:bottom w:val="single" w:sz="8" w:space="0" w:color="103A71"/>
              <w:right w:val="single" w:sz="8" w:space="0" w:color="103A71"/>
            </w:tcBorders>
            <w:shd w:val="clear" w:color="auto" w:fill="DDFFF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though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till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unless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until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when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whenever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where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whereas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wherever</w:t>
            </w:r>
            <w:proofErr w:type="gramEnd"/>
          </w:p>
          <w:p w:rsidR="005E3F85" w:rsidRDefault="005E3F8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proofErr w:type="gramStart"/>
            <w:r>
              <w:rPr>
                <w:rFonts w:ascii="Times" w:hAnsi="Times" w:cs="Times"/>
                <w:sz w:val="32"/>
                <w:szCs w:val="32"/>
              </w:rPr>
              <w:t>while</w:t>
            </w:r>
            <w:proofErr w:type="gramEnd"/>
          </w:p>
        </w:tc>
      </w:tr>
    </w:tbl>
    <w:p w:rsidR="005E3F85" w:rsidRPr="005E3F85" w:rsidRDefault="005E3F85" w:rsidP="005E3F85"/>
    <w:p w:rsidR="00695BB5" w:rsidRPr="00695BB5" w:rsidRDefault="00695BB5" w:rsidP="00695BB5">
      <w:pPr>
        <w:ind w:left="360"/>
        <w:rPr>
          <w:b/>
          <w:i/>
        </w:rPr>
      </w:pPr>
      <w:r w:rsidRPr="00695BB5">
        <w:rPr>
          <w:b/>
          <w:i/>
        </w:rPr>
        <w:tab/>
        <w:t>Examples:</w:t>
      </w:r>
    </w:p>
    <w:p w:rsidR="00695BB5" w:rsidRDefault="00695BB5" w:rsidP="00695BB5">
      <w:pPr>
        <w:ind w:left="360"/>
      </w:pPr>
      <w:r>
        <w:tab/>
      </w:r>
      <w:r>
        <w:tab/>
        <w:t xml:space="preserve">We protect the wetlands </w:t>
      </w:r>
      <w:r w:rsidRPr="00695BB5">
        <w:rPr>
          <w:b/>
        </w:rPr>
        <w:t>because</w:t>
      </w:r>
      <w:r>
        <w:t xml:space="preserve"> they are important to the ecosystem.</w:t>
      </w:r>
    </w:p>
    <w:p w:rsidR="00695BB5" w:rsidRDefault="00695BB5" w:rsidP="00695BB5">
      <w:pPr>
        <w:ind w:left="360"/>
      </w:pPr>
      <w:r>
        <w:tab/>
      </w:r>
      <w:r>
        <w:tab/>
      </w:r>
      <w:r w:rsidRPr="00695BB5">
        <w:rPr>
          <w:b/>
        </w:rPr>
        <w:t>As soon as</w:t>
      </w:r>
      <w:r>
        <w:t xml:space="preserve"> the volunteers arrived, the cleanup work began.</w:t>
      </w:r>
    </w:p>
    <w:p w:rsidR="005E3F85" w:rsidRPr="005E3F85" w:rsidRDefault="005E3F85" w:rsidP="005E3F85">
      <w:pPr>
        <w:pStyle w:val="ListParagraph"/>
        <w:rPr>
          <w:sz w:val="40"/>
        </w:rPr>
      </w:pPr>
    </w:p>
    <w:p w:rsidR="005E3F85" w:rsidRPr="005E3F85" w:rsidRDefault="005E3F85">
      <w:pPr>
        <w:rPr>
          <w:b/>
          <w:sz w:val="40"/>
        </w:rPr>
      </w:pPr>
    </w:p>
    <w:p w:rsidR="005E3F85" w:rsidRDefault="005E3F85"/>
    <w:p w:rsidR="00695BB5" w:rsidRPr="00695BB5" w:rsidRDefault="00695BB5">
      <w:pPr>
        <w:rPr>
          <w:sz w:val="32"/>
          <w:u w:val="single"/>
        </w:rPr>
      </w:pPr>
      <w:r w:rsidRPr="00695BB5">
        <w:rPr>
          <w:sz w:val="32"/>
          <w:u w:val="single"/>
        </w:rPr>
        <w:t xml:space="preserve">Subordinating Conjunction or preposition? </w:t>
      </w:r>
    </w:p>
    <w:p w:rsidR="00695BB5" w:rsidRDefault="00695BB5"/>
    <w:p w:rsidR="00695BB5" w:rsidRDefault="00695BB5">
      <w:r>
        <w:rPr>
          <w:b/>
        </w:rPr>
        <w:t xml:space="preserve">After, before, since, till, until </w:t>
      </w:r>
      <w:r>
        <w:t>can be subordinating conjunctions or prepositions.</w:t>
      </w:r>
    </w:p>
    <w:p w:rsidR="00695BB5" w:rsidRDefault="00695BB5"/>
    <w:p w:rsidR="00695BB5" w:rsidRPr="00695BB5" w:rsidRDefault="00695BB5" w:rsidP="00695BB5">
      <w:pPr>
        <w:ind w:firstLine="720"/>
        <w:rPr>
          <w:b/>
          <w:i/>
        </w:rPr>
      </w:pPr>
      <w:r w:rsidRPr="00695BB5">
        <w:rPr>
          <w:b/>
          <w:i/>
        </w:rPr>
        <w:t>Example:</w:t>
      </w:r>
    </w:p>
    <w:p w:rsidR="00695BB5" w:rsidRDefault="00695BB5" w:rsidP="00695BB5">
      <w:pPr>
        <w:ind w:left="720"/>
      </w:pPr>
      <w:r>
        <w:t xml:space="preserve">Sub. </w:t>
      </w:r>
      <w:proofErr w:type="spellStart"/>
      <w:r>
        <w:t>Conj</w:t>
      </w:r>
      <w:proofErr w:type="spellEnd"/>
      <w:r>
        <w:t xml:space="preserve">: </w:t>
      </w:r>
      <w:r w:rsidRPr="00695BB5">
        <w:rPr>
          <w:b/>
        </w:rPr>
        <w:t>Until</w:t>
      </w:r>
      <w:r>
        <w:t xml:space="preserve"> you finish your wetland research, you are not ready to begin writing.</w:t>
      </w:r>
    </w:p>
    <w:p w:rsidR="00695BB5" w:rsidRDefault="00695BB5" w:rsidP="00695BB5">
      <w:pPr>
        <w:ind w:left="720"/>
      </w:pPr>
      <w:r>
        <w:t xml:space="preserve">Prep: </w:t>
      </w:r>
      <w:r w:rsidRPr="00695BB5">
        <w:rPr>
          <w:b/>
        </w:rPr>
        <w:t>Until</w:t>
      </w:r>
      <w:r>
        <w:t xml:space="preserve"> recent decades, people were not as proactive in preserving the environment.</w:t>
      </w:r>
    </w:p>
    <w:p w:rsidR="00BF7A41" w:rsidRPr="00695BB5" w:rsidRDefault="00BF7A41"/>
    <w:p w:rsidR="00BF7A41" w:rsidRDefault="00BF7A41"/>
    <w:p w:rsidR="00695BB5" w:rsidRDefault="00695BB5">
      <w:pPr>
        <w:rPr>
          <w:sz w:val="32"/>
          <w:u w:val="single"/>
        </w:rPr>
      </w:pPr>
      <w:r w:rsidRPr="00695BB5">
        <w:rPr>
          <w:sz w:val="32"/>
          <w:u w:val="single"/>
        </w:rPr>
        <w:t>Conjuncti</w:t>
      </w:r>
      <w:r>
        <w:rPr>
          <w:sz w:val="32"/>
          <w:u w:val="single"/>
        </w:rPr>
        <w:t>ve Adverbs:</w:t>
      </w:r>
    </w:p>
    <w:p w:rsidR="00695BB5" w:rsidRDefault="00695BB5">
      <w:pPr>
        <w:rPr>
          <w:sz w:val="32"/>
          <w:u w:val="single"/>
        </w:rPr>
      </w:pPr>
    </w:p>
    <w:p w:rsidR="00695BB5" w:rsidRPr="00695BB5" w:rsidRDefault="00695BB5">
      <w:r w:rsidRPr="00695BB5">
        <w:t xml:space="preserve">A </w:t>
      </w:r>
      <w:r w:rsidRPr="00695BB5">
        <w:rPr>
          <w:b/>
        </w:rPr>
        <w:t>conjunctive adverb</w:t>
      </w:r>
      <w:r w:rsidRPr="00695BB5">
        <w:t xml:space="preserve"> is an adverb that acts as a conjunction to connect complete ideas.</w:t>
      </w:r>
    </w:p>
    <w:p w:rsidR="00695BB5" w:rsidRDefault="00695BB5">
      <w:pPr>
        <w:rPr>
          <w:b/>
        </w:rPr>
      </w:pPr>
    </w:p>
    <w:p w:rsidR="00695BB5" w:rsidRPr="00695BB5" w:rsidRDefault="00695BB5">
      <w:r w:rsidRPr="00695BB5">
        <w:t xml:space="preserve">Conjunctive adverbs are often used as </w:t>
      </w:r>
      <w:r w:rsidRPr="00695BB5">
        <w:rPr>
          <w:u w:val="single"/>
        </w:rPr>
        <w:t>transitions</w:t>
      </w:r>
      <w:r w:rsidRPr="00695BB5">
        <w:t>. Transitions connect different ideas.</w:t>
      </w:r>
    </w:p>
    <w:p w:rsidR="006B4EEA" w:rsidRDefault="006B4EEA">
      <w:pPr>
        <w:rPr>
          <w:b/>
        </w:rPr>
      </w:pPr>
    </w:p>
    <w:tbl>
      <w:tblPr>
        <w:tblW w:w="7493" w:type="dxa"/>
        <w:tblCellSpacing w:w="15" w:type="dxa"/>
        <w:tblInd w:w="280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544"/>
        <w:gridCol w:w="2406"/>
        <w:gridCol w:w="2543"/>
      </w:tblGrid>
      <w:tr w:rsidR="006B4EEA" w:rsidRPr="006B4EEA" w:rsidTr="006B4EE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3" w:type="dxa"/>
              <w:left w:w="93" w:type="dxa"/>
              <w:bottom w:w="93" w:type="dxa"/>
              <w:right w:w="93" w:type="dxa"/>
            </w:tcMar>
            <w:vAlign w:val="center"/>
          </w:tcPr>
          <w:p w:rsidR="006B4EEA" w:rsidRPr="006B4EEA" w:rsidRDefault="006B4EEA" w:rsidP="006B4EEA">
            <w:pPr>
              <w:spacing w:line="320" w:lineRule="atLeast"/>
              <w:jc w:val="center"/>
              <w:rPr>
                <w:rFonts w:ascii="Arial" w:hAnsi="Arial"/>
                <w:color w:val="000000"/>
                <w:sz w:val="28"/>
                <w:szCs w:val="28"/>
              </w:rPr>
            </w:pPr>
            <w:proofErr w:type="gramStart"/>
            <w:r w:rsidRPr="006B4EEA">
              <w:rPr>
                <w:rFonts w:ascii="Arial" w:hAnsi="Arial"/>
                <w:color w:val="000000"/>
                <w:sz w:val="28"/>
                <w:szCs w:val="28"/>
              </w:rPr>
              <w:t>accordingly</w:t>
            </w:r>
            <w:proofErr w:type="gramEnd"/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also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besides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consequently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conversely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finally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furthermore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hence</w:t>
            </w:r>
          </w:p>
        </w:tc>
        <w:tc>
          <w:tcPr>
            <w:tcW w:w="0" w:type="auto"/>
            <w:shd w:val="clear" w:color="auto" w:fill="FFFFFF"/>
            <w:tcMar>
              <w:top w:w="93" w:type="dxa"/>
              <w:left w:w="93" w:type="dxa"/>
              <w:bottom w:w="93" w:type="dxa"/>
              <w:right w:w="93" w:type="dxa"/>
            </w:tcMar>
            <w:vAlign w:val="center"/>
          </w:tcPr>
          <w:p w:rsidR="006B4EEA" w:rsidRPr="006B4EEA" w:rsidRDefault="006B4EEA" w:rsidP="006B4EEA">
            <w:pPr>
              <w:spacing w:line="320" w:lineRule="atLeast"/>
              <w:jc w:val="center"/>
              <w:rPr>
                <w:rFonts w:ascii="Arial" w:hAnsi="Arial"/>
                <w:color w:val="000000"/>
                <w:sz w:val="28"/>
                <w:szCs w:val="28"/>
              </w:rPr>
            </w:pPr>
            <w:proofErr w:type="gramStart"/>
            <w:r w:rsidRPr="006B4EEA">
              <w:rPr>
                <w:rFonts w:ascii="Arial" w:hAnsi="Arial"/>
                <w:color w:val="000000"/>
                <w:sz w:val="28"/>
                <w:szCs w:val="28"/>
              </w:rPr>
              <w:t>however</w:t>
            </w:r>
            <w:proofErr w:type="gramEnd"/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indeed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instead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likewise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meanwhile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moreover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nevertheless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next</w:t>
            </w:r>
          </w:p>
        </w:tc>
        <w:tc>
          <w:tcPr>
            <w:tcW w:w="0" w:type="auto"/>
            <w:shd w:val="clear" w:color="auto" w:fill="FFFFFF"/>
            <w:tcMar>
              <w:top w:w="93" w:type="dxa"/>
              <w:left w:w="93" w:type="dxa"/>
              <w:bottom w:w="93" w:type="dxa"/>
              <w:right w:w="93" w:type="dxa"/>
            </w:tcMar>
            <w:vAlign w:val="center"/>
          </w:tcPr>
          <w:p w:rsidR="006B4EEA" w:rsidRPr="006B4EEA" w:rsidRDefault="006B4EEA" w:rsidP="006B4EEA">
            <w:pPr>
              <w:spacing w:line="320" w:lineRule="atLeast"/>
              <w:jc w:val="center"/>
              <w:rPr>
                <w:rFonts w:ascii="Arial" w:hAnsi="Arial"/>
                <w:color w:val="000000"/>
                <w:sz w:val="28"/>
                <w:szCs w:val="28"/>
              </w:rPr>
            </w:pPr>
            <w:proofErr w:type="gramStart"/>
            <w:r w:rsidRPr="006B4EEA">
              <w:rPr>
                <w:rFonts w:ascii="Arial" w:hAnsi="Arial"/>
                <w:color w:val="000000"/>
                <w:sz w:val="28"/>
                <w:szCs w:val="28"/>
              </w:rPr>
              <w:t>nonetheless</w:t>
            </w:r>
            <w:proofErr w:type="gramEnd"/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otherwise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similarly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still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subsequently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then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therefore</w:t>
            </w:r>
            <w:r w:rsidRPr="006B4EEA">
              <w:rPr>
                <w:rFonts w:ascii="Arial" w:hAnsi="Arial"/>
                <w:color w:val="000000"/>
                <w:sz w:val="28"/>
                <w:szCs w:val="28"/>
              </w:rPr>
              <w:br/>
              <w:t>thus</w:t>
            </w:r>
          </w:p>
        </w:tc>
      </w:tr>
    </w:tbl>
    <w:p w:rsidR="006B4EEA" w:rsidRDefault="006B4EEA">
      <w:pPr>
        <w:rPr>
          <w:b/>
        </w:rPr>
      </w:pPr>
    </w:p>
    <w:p w:rsidR="00695BB5" w:rsidRDefault="00695BB5">
      <w:pPr>
        <w:rPr>
          <w:b/>
        </w:rPr>
      </w:pPr>
    </w:p>
    <w:p w:rsidR="00695BB5" w:rsidRPr="00695BB5" w:rsidRDefault="00695BB5" w:rsidP="00695BB5">
      <w:pPr>
        <w:ind w:firstLine="720"/>
        <w:rPr>
          <w:b/>
          <w:i/>
        </w:rPr>
      </w:pPr>
      <w:r w:rsidRPr="00695BB5">
        <w:rPr>
          <w:b/>
          <w:i/>
        </w:rPr>
        <w:t xml:space="preserve">Examples: </w:t>
      </w:r>
    </w:p>
    <w:p w:rsidR="00695BB5" w:rsidRPr="006B4EEA" w:rsidRDefault="00695BB5">
      <w:r>
        <w:rPr>
          <w:b/>
        </w:rPr>
        <w:tab/>
      </w:r>
      <w:r w:rsidRPr="006B4EEA">
        <w:t xml:space="preserve">Maureen loves animals; </w:t>
      </w:r>
      <w:r w:rsidRPr="006B4EEA">
        <w:rPr>
          <w:b/>
        </w:rPr>
        <w:t>moreover</w:t>
      </w:r>
      <w:r w:rsidRPr="006B4EEA">
        <w:t>, she is a student of plant and animal life.</w:t>
      </w:r>
    </w:p>
    <w:p w:rsidR="00695BB5" w:rsidRPr="006B4EEA" w:rsidRDefault="00695BB5" w:rsidP="00695BB5">
      <w:pPr>
        <w:ind w:firstLine="720"/>
      </w:pPr>
      <w:r w:rsidRPr="006B4EEA">
        <w:t xml:space="preserve">I arrived late; </w:t>
      </w:r>
      <w:r w:rsidRPr="006B4EEA">
        <w:rPr>
          <w:b/>
        </w:rPr>
        <w:t>furthermore</w:t>
      </w:r>
      <w:r w:rsidRPr="006B4EEA">
        <w:t>, I forgot my books.</w:t>
      </w:r>
    </w:p>
    <w:p w:rsidR="006B4EEA" w:rsidRDefault="006B4EEA"/>
    <w:p w:rsidR="006B4EEA" w:rsidRDefault="006B4EEA"/>
    <w:p w:rsidR="006B4EEA" w:rsidRDefault="006B4EEA"/>
    <w:p w:rsidR="00695BB5" w:rsidRPr="006B4EEA" w:rsidRDefault="00695BB5"/>
    <w:p w:rsidR="006B4EEA" w:rsidRDefault="006B4EEA">
      <w:pPr>
        <w:rPr>
          <w:b/>
          <w:sz w:val="40"/>
        </w:rPr>
      </w:pPr>
      <w:r w:rsidRPr="006B4EEA">
        <w:rPr>
          <w:b/>
          <w:sz w:val="40"/>
        </w:rPr>
        <w:t>Interjections</w:t>
      </w:r>
    </w:p>
    <w:p w:rsidR="006B4EEA" w:rsidRDefault="006B4EEA"/>
    <w:p w:rsidR="006B4EEA" w:rsidRDefault="006B4EEA">
      <w:pPr>
        <w:rPr>
          <w:b/>
        </w:rPr>
      </w:pPr>
      <w:r>
        <w:t xml:space="preserve">An </w:t>
      </w:r>
      <w:r>
        <w:rPr>
          <w:b/>
        </w:rPr>
        <w:t>interjection</w:t>
      </w:r>
      <w:r>
        <w:t xml:space="preserve"> is used to express emotion. They function </w:t>
      </w:r>
      <w:r>
        <w:rPr>
          <w:u w:val="single"/>
        </w:rPr>
        <w:t>independently</w:t>
      </w:r>
      <w:r>
        <w:rPr>
          <w:b/>
        </w:rPr>
        <w:t xml:space="preserve"> of a sentence.</w:t>
      </w:r>
    </w:p>
    <w:p w:rsidR="006B4EEA" w:rsidRDefault="006B4EEA">
      <w:pPr>
        <w:rPr>
          <w:b/>
        </w:rPr>
      </w:pPr>
    </w:p>
    <w:p w:rsidR="006B4EEA" w:rsidRPr="006B4EEA" w:rsidRDefault="006B4EEA">
      <w:r w:rsidRPr="006B4EEA">
        <w:t xml:space="preserve">Set off an </w:t>
      </w:r>
      <w:r w:rsidRPr="006B4EEA">
        <w:rPr>
          <w:b/>
        </w:rPr>
        <w:t>interjection</w:t>
      </w:r>
      <w:r w:rsidRPr="006B4EEA">
        <w:t xml:space="preserve"> with an </w:t>
      </w:r>
      <w:r w:rsidRPr="006B4EEA">
        <w:rPr>
          <w:b/>
        </w:rPr>
        <w:t>exclamation mark</w:t>
      </w:r>
      <w:r w:rsidRPr="006B4EEA">
        <w:t xml:space="preserve"> or a </w:t>
      </w:r>
      <w:r w:rsidRPr="006B4EEA">
        <w:rPr>
          <w:b/>
        </w:rPr>
        <w:t>comma</w:t>
      </w:r>
      <w:r w:rsidRPr="006B4EEA">
        <w:t>.</w:t>
      </w:r>
    </w:p>
    <w:p w:rsidR="006B4EEA" w:rsidRDefault="006B4EEA" w:rsidP="006B4EEA">
      <w:pPr>
        <w:shd w:val="clear" w:color="auto" w:fill="FFFFFF"/>
        <w:spacing w:beforeLines="1" w:afterLines="1" w:line="213" w:lineRule="atLeast"/>
        <w:rPr>
          <w:rFonts w:ascii="Verdana" w:hAnsi="Verdana"/>
          <w:b/>
          <w:color w:val="000000"/>
          <w:kern w:val="36"/>
          <w:sz w:val="35"/>
          <w:szCs w:val="35"/>
        </w:rPr>
      </w:pP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  <w:rPr>
          <w:b/>
        </w:rPr>
      </w:pPr>
      <w:r w:rsidRPr="006B4EEA">
        <w:rPr>
          <w:b/>
        </w:rPr>
        <w:t>Some interjections</w:t>
      </w:r>
      <w:r>
        <w:rPr>
          <w:b/>
        </w:rPr>
        <w:t xml:space="preserve"> from A to Y</w:t>
      </w: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 xml:space="preserve">A: aha, ahem, </w:t>
      </w:r>
      <w:proofErr w:type="spellStart"/>
      <w:r w:rsidRPr="006B4EEA">
        <w:t>ahh</w:t>
      </w:r>
      <w:proofErr w:type="spellEnd"/>
      <w:r w:rsidRPr="006B4EEA">
        <w:t xml:space="preserve">, ahoy, alas, </w:t>
      </w:r>
      <w:proofErr w:type="spellStart"/>
      <w:r w:rsidRPr="006B4EEA">
        <w:t>arg</w:t>
      </w:r>
      <w:proofErr w:type="spellEnd"/>
      <w:r w:rsidRPr="006B4EEA">
        <w:t>, aw</w:t>
      </w: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 xml:space="preserve">B: bam, bingo, blah, boo, bravo, </w:t>
      </w:r>
      <w:proofErr w:type="spellStart"/>
      <w:r w:rsidRPr="006B4EEA">
        <w:t>brrr</w:t>
      </w:r>
      <w:proofErr w:type="spellEnd"/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>C: cheers, congratulations</w:t>
      </w: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>D: dang, drat, darn, duh</w:t>
      </w: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>E: eek, eh, encore, eureka</w:t>
      </w: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>F: fiddlesticks</w:t>
      </w: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 xml:space="preserve">G: </w:t>
      </w:r>
      <w:proofErr w:type="spellStart"/>
      <w:r w:rsidRPr="006B4EEA">
        <w:t>gadzooks</w:t>
      </w:r>
      <w:proofErr w:type="spellEnd"/>
      <w:r w:rsidRPr="006B4EEA">
        <w:t>, gee, gee whiz, golly, goodbye, goodness, good grief, gosh</w:t>
      </w: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>H: ha-ha, hallelujah, hello, hey, hmm, holy buckets, holy cow, </w:t>
      </w:r>
      <w:r>
        <w:br/>
      </w:r>
      <w:r w:rsidRPr="006B4EEA">
        <w:t>holy smokes, hot dog, huh</w:t>
      </w:r>
      <w:proofErr w:type="gramStart"/>
      <w:r w:rsidRPr="006B4EEA">
        <w:t>?,</w:t>
      </w:r>
      <w:proofErr w:type="gramEnd"/>
      <w:r w:rsidRPr="006B4EEA">
        <w:t xml:space="preserve"> humph, hurray</w:t>
      </w: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 xml:space="preserve">O: oh, oh dear, oh my, oh well, oops, ouch, </w:t>
      </w:r>
      <w:proofErr w:type="spellStart"/>
      <w:r w:rsidRPr="006B4EEA">
        <w:t>ow</w:t>
      </w:r>
      <w:proofErr w:type="spellEnd"/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 xml:space="preserve">P: phew, phooey, pooh, </w:t>
      </w:r>
      <w:proofErr w:type="spellStart"/>
      <w:proofErr w:type="gramStart"/>
      <w:r w:rsidRPr="006B4EEA">
        <w:t>pow</w:t>
      </w:r>
      <w:proofErr w:type="spellEnd"/>
      <w:proofErr w:type="gramEnd"/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>R: rats</w:t>
      </w: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 xml:space="preserve">S: </w:t>
      </w:r>
      <w:proofErr w:type="spellStart"/>
      <w:r w:rsidRPr="006B4EEA">
        <w:t>shh</w:t>
      </w:r>
      <w:proofErr w:type="spellEnd"/>
      <w:r w:rsidRPr="006B4EEA">
        <w:t>, shoo</w:t>
      </w: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>T: thanks, there, tut-tut</w:t>
      </w: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>U: uh-huh, uh-oh, ugh</w:t>
      </w: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 xml:space="preserve">W: </w:t>
      </w:r>
      <w:proofErr w:type="spellStart"/>
      <w:r w:rsidRPr="006B4EEA">
        <w:t>wahoo</w:t>
      </w:r>
      <w:proofErr w:type="spellEnd"/>
      <w:r w:rsidRPr="006B4EEA">
        <w:t>, well, whoa, whoops, wow</w:t>
      </w:r>
    </w:p>
    <w:p w:rsidR="006B4EEA" w:rsidRPr="006B4EEA" w:rsidRDefault="006B4EEA" w:rsidP="006B4EEA">
      <w:pPr>
        <w:shd w:val="clear" w:color="auto" w:fill="FFFFFF"/>
        <w:spacing w:beforeLines="1" w:afterLines="1" w:line="213" w:lineRule="atLeast"/>
      </w:pPr>
      <w:r w:rsidRPr="006B4EEA">
        <w:t xml:space="preserve">Y: yeah, yes, yikes, yippee, </w:t>
      </w:r>
      <w:proofErr w:type="spellStart"/>
      <w:r w:rsidRPr="006B4EEA">
        <w:t>yo</w:t>
      </w:r>
      <w:proofErr w:type="spellEnd"/>
      <w:r w:rsidRPr="006B4EEA">
        <w:t>, yuck</w:t>
      </w:r>
    </w:p>
    <w:p w:rsidR="00BF7A41" w:rsidRPr="006B4EEA" w:rsidRDefault="00BF7A41">
      <w:pPr>
        <w:rPr>
          <w:b/>
          <w:sz w:val="40"/>
        </w:rPr>
      </w:pPr>
    </w:p>
    <w:sectPr w:rsidR="00BF7A41" w:rsidRPr="006B4EEA" w:rsidSect="00695BB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3015C"/>
    <w:multiLevelType w:val="hybridMultilevel"/>
    <w:tmpl w:val="1F9AC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85C6A"/>
    <w:multiLevelType w:val="hybridMultilevel"/>
    <w:tmpl w:val="1F9AC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F7A41"/>
    <w:rsid w:val="005E3F85"/>
    <w:rsid w:val="00695BB5"/>
    <w:rsid w:val="006B4EEA"/>
    <w:rsid w:val="00BF7A4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A4F"/>
  </w:style>
  <w:style w:type="paragraph" w:styleId="Heading1">
    <w:name w:val="heading 1"/>
    <w:basedOn w:val="Normal"/>
    <w:link w:val="Heading1Char"/>
    <w:uiPriority w:val="9"/>
    <w:rsid w:val="006B4EEA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E3F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3F85"/>
  </w:style>
  <w:style w:type="paragraph" w:styleId="Footer">
    <w:name w:val="footer"/>
    <w:basedOn w:val="Normal"/>
    <w:link w:val="FooterChar"/>
    <w:uiPriority w:val="99"/>
    <w:semiHidden/>
    <w:unhideWhenUsed/>
    <w:rsid w:val="005E3F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3F85"/>
  </w:style>
  <w:style w:type="paragraph" w:styleId="ListParagraph">
    <w:name w:val="List Paragraph"/>
    <w:basedOn w:val="Normal"/>
    <w:uiPriority w:val="34"/>
    <w:qFormat/>
    <w:rsid w:val="005E3F8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B4EEA"/>
    <w:rPr>
      <w:rFonts w:ascii="Times" w:hAnsi="Times"/>
      <w:b/>
      <w:kern w:val="36"/>
      <w:sz w:val="48"/>
      <w:szCs w:val="20"/>
    </w:rPr>
  </w:style>
  <w:style w:type="paragraph" w:styleId="NormalWeb">
    <w:name w:val="Normal (Web)"/>
    <w:basedOn w:val="Normal"/>
    <w:uiPriority w:val="99"/>
    <w:rsid w:val="006B4EEA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6B4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595</Words>
  <Characters>3394</Characters>
  <Application>Microsoft Macintosh Word</Application>
  <DocSecurity>0</DocSecurity>
  <Lines>28</Lines>
  <Paragraphs>6</Paragraphs>
  <ScaleCrop>false</ScaleCrop>
  <Company>Peoria Notre Dame High School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2012-09-18T20:19:00Z</dcterms:created>
  <dcterms:modified xsi:type="dcterms:W3CDTF">2012-09-19T03:17:00Z</dcterms:modified>
</cp:coreProperties>
</file>