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72D" w:rsidRPr="00C867F9" w:rsidRDefault="007D672D" w:rsidP="007D672D">
      <w:pPr>
        <w:pStyle w:val="ListParagraph"/>
        <w:numPr>
          <w:ilvl w:val="0"/>
          <w:numId w:val="4"/>
        </w:numPr>
        <w:rPr>
          <w:b/>
          <w:sz w:val="40"/>
        </w:rPr>
      </w:pPr>
      <w:r w:rsidRPr="00C867F9">
        <w:rPr>
          <w:b/>
          <w:sz w:val="40"/>
        </w:rPr>
        <w:t>Conjunctions</w:t>
      </w:r>
    </w:p>
    <w:p w:rsidR="007D672D" w:rsidRDefault="007D672D" w:rsidP="007D672D">
      <w:pPr>
        <w:rPr>
          <w:b/>
        </w:rPr>
      </w:pPr>
    </w:p>
    <w:p w:rsidR="007D672D" w:rsidRPr="005E3F85" w:rsidRDefault="007D672D" w:rsidP="007D672D">
      <w:r w:rsidRPr="005E3F85">
        <w:t xml:space="preserve">A </w:t>
      </w:r>
      <w:r w:rsidRPr="005E3F85">
        <w:rPr>
          <w:b/>
        </w:rPr>
        <w:t>conjunction</w:t>
      </w:r>
      <w:r w:rsidRPr="005E3F85">
        <w:t xml:space="preserve"> is a word used to connect other words or groups of words.</w:t>
      </w:r>
    </w:p>
    <w:p w:rsidR="007D672D" w:rsidRDefault="007D672D" w:rsidP="007D672D">
      <w:pPr>
        <w:rPr>
          <w:b/>
        </w:rPr>
      </w:pPr>
    </w:p>
    <w:p w:rsidR="007D672D" w:rsidRPr="005E3F85" w:rsidRDefault="007D672D" w:rsidP="007D672D">
      <w:pPr>
        <w:rPr>
          <w:b/>
        </w:rPr>
      </w:pPr>
      <w:r w:rsidRPr="005E3F85">
        <w:rPr>
          <w:b/>
        </w:rPr>
        <w:t>There are three main types of conjunctions:</w:t>
      </w:r>
    </w:p>
    <w:p w:rsidR="007D672D" w:rsidRDefault="007D672D" w:rsidP="007D672D">
      <w:pPr>
        <w:pStyle w:val="ListParagraph"/>
        <w:numPr>
          <w:ilvl w:val="0"/>
          <w:numId w:val="1"/>
        </w:numPr>
      </w:pPr>
      <w:r w:rsidRPr="005E3F85">
        <w:rPr>
          <w:b/>
        </w:rPr>
        <w:t>Coordinating conjunctions</w:t>
      </w:r>
      <w:r>
        <w:t>-</w:t>
      </w:r>
      <w:proofErr w:type="spellStart"/>
      <w:r>
        <w:t>conect</w:t>
      </w:r>
      <w:proofErr w:type="spellEnd"/>
      <w:r>
        <w:t xml:space="preserve"> similar kinds of words or similar groups of words</w:t>
      </w:r>
    </w:p>
    <w:p w:rsidR="007D672D" w:rsidRDefault="007D672D" w:rsidP="007D672D"/>
    <w:tbl>
      <w:tblPr>
        <w:tblW w:w="7760" w:type="dxa"/>
        <w:tblBorders>
          <w:top w:val="single" w:sz="48" w:space="0" w:color="7BA4DC"/>
          <w:left w:val="single" w:sz="48" w:space="0" w:color="7BA4DC"/>
          <w:right w:val="single" w:sz="48" w:space="0" w:color="103A71"/>
        </w:tblBorders>
        <w:tblLayout w:type="fixed"/>
        <w:tblLook w:val="0000"/>
      </w:tblPr>
      <w:tblGrid>
        <w:gridCol w:w="1043"/>
        <w:gridCol w:w="939"/>
        <w:gridCol w:w="668"/>
        <w:gridCol w:w="855"/>
        <w:gridCol w:w="855"/>
        <w:gridCol w:w="980"/>
        <w:gridCol w:w="2420"/>
      </w:tblGrid>
      <w:tr w:rsidR="007D672D">
        <w:tc>
          <w:tcPr>
            <w:tcW w:w="7440" w:type="dxa"/>
            <w:gridSpan w:val="7"/>
            <w:tcBorders>
              <w:top w:val="single" w:sz="8" w:space="0" w:color="7BA4DC"/>
              <w:left w:val="single" w:sz="8" w:space="0" w:color="7BA4DC"/>
              <w:bottom w:val="single" w:sz="8" w:space="0" w:color="103A71"/>
              <w:right w:val="single" w:sz="8" w:space="0" w:color="103A71"/>
            </w:tcBorders>
            <w:shd w:val="clear" w:color="auto" w:fill="CCC2F6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7D672D" w:rsidRDefault="007D67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Comic Sans MS" w:hAnsi="Comic Sans MS" w:cs="Comic Sans MS"/>
                <w:b/>
                <w:bCs/>
                <w:color w:val="103A71"/>
                <w:sz w:val="36"/>
                <w:szCs w:val="36"/>
              </w:rPr>
              <w:t>Coordinating Conjunctions</w:t>
            </w:r>
          </w:p>
        </w:tc>
      </w:tr>
      <w:tr w:rsidR="007D672D">
        <w:tblPrEx>
          <w:tblBorders>
            <w:top w:val="none" w:sz="0" w:space="0" w:color="auto"/>
            <w:bottom w:val="single" w:sz="48" w:space="0" w:color="103A71"/>
          </w:tblBorders>
        </w:tblPrEx>
        <w:tc>
          <w:tcPr>
            <w:tcW w:w="1000" w:type="dxa"/>
            <w:tcBorders>
              <w:top w:val="single" w:sz="8" w:space="0" w:color="7BA4DC"/>
              <w:left w:val="single" w:sz="8" w:space="0" w:color="7BA4DC"/>
              <w:bottom w:val="single" w:sz="8" w:space="0" w:color="103A71"/>
              <w:right w:val="single" w:sz="8" w:space="0" w:color="103A71"/>
            </w:tcBorders>
            <w:shd w:val="clear" w:color="auto" w:fill="A7FFAB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7D672D" w:rsidRDefault="007D67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b/>
                <w:bCs/>
                <w:color w:val="0000FF"/>
                <w:sz w:val="32"/>
                <w:szCs w:val="32"/>
              </w:rPr>
              <w:t>and</w:t>
            </w:r>
            <w:proofErr w:type="gramEnd"/>
          </w:p>
        </w:tc>
        <w:tc>
          <w:tcPr>
            <w:tcW w:w="900" w:type="dxa"/>
            <w:tcBorders>
              <w:top w:val="single" w:sz="8" w:space="0" w:color="7BA4DC"/>
              <w:left w:val="single" w:sz="8" w:space="0" w:color="7BA4DC"/>
              <w:bottom w:val="single" w:sz="8" w:space="0" w:color="103A71"/>
              <w:right w:val="single" w:sz="8" w:space="0" w:color="103A71"/>
            </w:tcBorders>
            <w:shd w:val="clear" w:color="auto" w:fill="A7FFAB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7D672D" w:rsidRDefault="007D67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b/>
                <w:bCs/>
                <w:color w:val="0000FF"/>
                <w:sz w:val="32"/>
                <w:szCs w:val="32"/>
              </w:rPr>
              <w:t>but</w:t>
            </w:r>
            <w:proofErr w:type="gramEnd"/>
          </w:p>
        </w:tc>
        <w:tc>
          <w:tcPr>
            <w:tcW w:w="640" w:type="dxa"/>
            <w:tcBorders>
              <w:top w:val="single" w:sz="8" w:space="0" w:color="7BA4DC"/>
              <w:left w:val="single" w:sz="8" w:space="0" w:color="7BA4DC"/>
              <w:bottom w:val="single" w:sz="8" w:space="0" w:color="103A71"/>
              <w:right w:val="single" w:sz="8" w:space="0" w:color="103A71"/>
            </w:tcBorders>
            <w:shd w:val="clear" w:color="auto" w:fill="A7FFAB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7D672D" w:rsidRDefault="007D67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b/>
                <w:bCs/>
                <w:color w:val="0000FF"/>
                <w:sz w:val="32"/>
                <w:szCs w:val="32"/>
              </w:rPr>
              <w:t>or</w:t>
            </w:r>
            <w:proofErr w:type="gramEnd"/>
          </w:p>
        </w:tc>
        <w:tc>
          <w:tcPr>
            <w:tcW w:w="820" w:type="dxa"/>
            <w:tcBorders>
              <w:top w:val="single" w:sz="8" w:space="0" w:color="7BA4DC"/>
              <w:left w:val="single" w:sz="8" w:space="0" w:color="7BA4DC"/>
              <w:bottom w:val="single" w:sz="8" w:space="0" w:color="103A71"/>
              <w:right w:val="single" w:sz="8" w:space="0" w:color="103A71"/>
            </w:tcBorders>
            <w:shd w:val="clear" w:color="auto" w:fill="A7FFAB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7D672D" w:rsidRDefault="007D67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b/>
                <w:bCs/>
                <w:color w:val="0000FF"/>
                <w:sz w:val="32"/>
                <w:szCs w:val="32"/>
              </w:rPr>
              <w:t>yet</w:t>
            </w:r>
            <w:proofErr w:type="gramEnd"/>
          </w:p>
        </w:tc>
        <w:tc>
          <w:tcPr>
            <w:tcW w:w="820" w:type="dxa"/>
            <w:tcBorders>
              <w:top w:val="single" w:sz="8" w:space="0" w:color="7BA4DC"/>
              <w:left w:val="single" w:sz="8" w:space="0" w:color="7BA4DC"/>
              <w:bottom w:val="single" w:sz="8" w:space="0" w:color="103A71"/>
              <w:right w:val="single" w:sz="8" w:space="0" w:color="103A71"/>
            </w:tcBorders>
            <w:shd w:val="clear" w:color="auto" w:fill="A7FFAB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7D672D" w:rsidRDefault="007D67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b/>
                <w:bCs/>
                <w:color w:val="0000FF"/>
                <w:sz w:val="32"/>
                <w:szCs w:val="32"/>
              </w:rPr>
              <w:t>for</w:t>
            </w:r>
            <w:proofErr w:type="gramEnd"/>
          </w:p>
        </w:tc>
        <w:tc>
          <w:tcPr>
            <w:tcW w:w="940" w:type="dxa"/>
            <w:tcBorders>
              <w:top w:val="single" w:sz="8" w:space="0" w:color="7BA4DC"/>
              <w:left w:val="single" w:sz="8" w:space="0" w:color="7BA4DC"/>
              <w:bottom w:val="single" w:sz="8" w:space="0" w:color="103A71"/>
              <w:right w:val="single" w:sz="8" w:space="0" w:color="103A71"/>
            </w:tcBorders>
            <w:shd w:val="clear" w:color="auto" w:fill="A7FFAB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7D672D" w:rsidRDefault="007D67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b/>
                <w:bCs/>
                <w:color w:val="0000FF"/>
                <w:sz w:val="32"/>
                <w:szCs w:val="32"/>
              </w:rPr>
              <w:t>nor</w:t>
            </w:r>
            <w:proofErr w:type="gramEnd"/>
          </w:p>
        </w:tc>
        <w:tc>
          <w:tcPr>
            <w:tcW w:w="640" w:type="dxa"/>
            <w:tcBorders>
              <w:top w:val="single" w:sz="8" w:space="0" w:color="7BA4DC"/>
              <w:left w:val="single" w:sz="8" w:space="0" w:color="7BA4DC"/>
              <w:bottom w:val="single" w:sz="8" w:space="0" w:color="103A71"/>
              <w:right w:val="single" w:sz="8" w:space="0" w:color="103A71"/>
            </w:tcBorders>
            <w:shd w:val="clear" w:color="auto" w:fill="A7FFAB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7D672D" w:rsidRDefault="007D67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b/>
                <w:bCs/>
                <w:color w:val="0000FF"/>
                <w:sz w:val="32"/>
                <w:szCs w:val="32"/>
              </w:rPr>
              <w:t>so</w:t>
            </w:r>
            <w:proofErr w:type="gramEnd"/>
          </w:p>
        </w:tc>
      </w:tr>
    </w:tbl>
    <w:p w:rsidR="007D672D" w:rsidRDefault="007D672D" w:rsidP="007D672D">
      <w:pPr>
        <w:pStyle w:val="ListParagraph"/>
      </w:pPr>
    </w:p>
    <w:p w:rsidR="007D672D" w:rsidRPr="005E3F85" w:rsidRDefault="007D672D" w:rsidP="007D672D">
      <w:pPr>
        <w:pStyle w:val="ListParagraph"/>
        <w:rPr>
          <w:b/>
          <w:i/>
        </w:rPr>
      </w:pPr>
      <w:r w:rsidRPr="005E3F85">
        <w:rPr>
          <w:b/>
          <w:i/>
        </w:rPr>
        <w:t>Examples:</w:t>
      </w:r>
    </w:p>
    <w:p w:rsidR="007D672D" w:rsidRDefault="007D672D" w:rsidP="007D672D">
      <w:pPr>
        <w:pStyle w:val="ListParagraph"/>
      </w:pPr>
      <w:r>
        <w:tab/>
        <w:t xml:space="preserve">My sister </w:t>
      </w:r>
      <w:r w:rsidRPr="005E3F85">
        <w:rPr>
          <w:b/>
        </w:rPr>
        <w:t>and</w:t>
      </w:r>
      <w:r>
        <w:t xml:space="preserve"> brother ran the program.</w:t>
      </w:r>
    </w:p>
    <w:p w:rsidR="007D672D" w:rsidRDefault="007D672D" w:rsidP="007D672D">
      <w:pPr>
        <w:pStyle w:val="ListParagraph"/>
      </w:pPr>
      <w:r>
        <w:tab/>
        <w:t xml:space="preserve">Put the bags on the table </w:t>
      </w:r>
      <w:r w:rsidRPr="005E3F85">
        <w:rPr>
          <w:b/>
        </w:rPr>
        <w:t>or</w:t>
      </w:r>
      <w:r>
        <w:t xml:space="preserve"> in the closet.</w:t>
      </w:r>
    </w:p>
    <w:p w:rsidR="007D672D" w:rsidRDefault="007D672D" w:rsidP="007D672D">
      <w:pPr>
        <w:pStyle w:val="ListParagraph"/>
      </w:pPr>
      <w:r>
        <w:tab/>
        <w:t xml:space="preserve">Bob left early, </w:t>
      </w:r>
      <w:r w:rsidRPr="005E3F85">
        <w:rPr>
          <w:b/>
        </w:rPr>
        <w:t>so</w:t>
      </w:r>
      <w:r>
        <w:t xml:space="preserve"> I left with him.</w:t>
      </w:r>
    </w:p>
    <w:p w:rsidR="007D672D" w:rsidRDefault="007D672D" w:rsidP="007D672D">
      <w:pPr>
        <w:pStyle w:val="ListParagraph"/>
      </w:pPr>
    </w:p>
    <w:p w:rsidR="007D672D" w:rsidRDefault="007D672D" w:rsidP="007D672D">
      <w:pPr>
        <w:pStyle w:val="ListParagraph"/>
      </w:pPr>
      <w:r w:rsidRPr="005E3F85">
        <w:t xml:space="preserve"> </w:t>
      </w:r>
    </w:p>
    <w:p w:rsidR="007D672D" w:rsidRDefault="007D672D" w:rsidP="007D672D">
      <w:pPr>
        <w:pStyle w:val="ListParagraph"/>
        <w:numPr>
          <w:ilvl w:val="0"/>
          <w:numId w:val="1"/>
        </w:numPr>
        <w:rPr>
          <w:b/>
        </w:rPr>
      </w:pPr>
      <w:r w:rsidRPr="005E3F85">
        <w:rPr>
          <w:b/>
        </w:rPr>
        <w:t>Correlative conjunctions</w:t>
      </w:r>
      <w:r>
        <w:rPr>
          <w:b/>
        </w:rPr>
        <w:t xml:space="preserve">- </w:t>
      </w:r>
      <w:r w:rsidRPr="00695BB5">
        <w:t xml:space="preserve">also </w:t>
      </w:r>
      <w:proofErr w:type="gramStart"/>
      <w:r w:rsidRPr="00695BB5">
        <w:t>connect</w:t>
      </w:r>
      <w:proofErr w:type="gramEnd"/>
      <w:r w:rsidRPr="00695BB5">
        <w:t xml:space="preserve"> similar words or groups of words. They </w:t>
      </w:r>
      <w:proofErr w:type="gramStart"/>
      <w:r w:rsidRPr="00695BB5">
        <w:rPr>
          <w:u w:val="single"/>
        </w:rPr>
        <w:t>always</w:t>
      </w:r>
      <w:proofErr w:type="gramEnd"/>
      <w:r w:rsidRPr="00695BB5">
        <w:t xml:space="preserve"> appear in pairs.</w:t>
      </w:r>
    </w:p>
    <w:p w:rsidR="007D672D" w:rsidRPr="005E3F85" w:rsidRDefault="007D672D" w:rsidP="007D672D">
      <w:pPr>
        <w:pStyle w:val="ListParagraph"/>
        <w:rPr>
          <w:b/>
        </w:rPr>
      </w:pPr>
    </w:p>
    <w:tbl>
      <w:tblPr>
        <w:tblW w:w="6944" w:type="dxa"/>
        <w:tblBorders>
          <w:top w:val="single" w:sz="48" w:space="0" w:color="7BA4DC"/>
          <w:left w:val="single" w:sz="48" w:space="0" w:color="7BA4DC"/>
          <w:bottom w:val="single" w:sz="48" w:space="0" w:color="103A71"/>
          <w:right w:val="single" w:sz="48" w:space="0" w:color="103A71"/>
        </w:tblBorders>
        <w:tblLayout w:type="fixed"/>
        <w:tblLook w:val="0000"/>
      </w:tblPr>
      <w:tblGrid>
        <w:gridCol w:w="3418"/>
        <w:gridCol w:w="3526"/>
      </w:tblGrid>
      <w:tr w:rsidR="007D672D">
        <w:trPr>
          <w:trHeight w:val="1684"/>
        </w:trPr>
        <w:tc>
          <w:tcPr>
            <w:tcW w:w="3418" w:type="dxa"/>
            <w:tcBorders>
              <w:top w:val="single" w:sz="8" w:space="0" w:color="7BA4DC"/>
              <w:left w:val="single" w:sz="8" w:space="0" w:color="7BA4DC"/>
              <w:bottom w:val="single" w:sz="8" w:space="0" w:color="103A71"/>
              <w:right w:val="single" w:sz="8" w:space="0" w:color="103A71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7D672D" w:rsidRDefault="007D67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both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. . . and</w:t>
            </w:r>
          </w:p>
          <w:p w:rsidR="007D672D" w:rsidRDefault="007D67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not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only . . . but also</w:t>
            </w:r>
          </w:p>
          <w:p w:rsidR="007D672D" w:rsidRDefault="007D67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not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. . . but</w:t>
            </w:r>
          </w:p>
          <w:p w:rsidR="007D672D" w:rsidRDefault="007D67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either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. . . or</w:t>
            </w:r>
          </w:p>
        </w:tc>
        <w:tc>
          <w:tcPr>
            <w:tcW w:w="3526" w:type="dxa"/>
            <w:tcBorders>
              <w:top w:val="single" w:sz="8" w:space="0" w:color="7BA4DC"/>
              <w:left w:val="single" w:sz="8" w:space="0" w:color="7BA4DC"/>
              <w:bottom w:val="single" w:sz="8" w:space="0" w:color="103A71"/>
              <w:right w:val="single" w:sz="8" w:space="0" w:color="103A71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7D672D" w:rsidRDefault="007D67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neither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. . . nor</w:t>
            </w:r>
          </w:p>
          <w:p w:rsidR="007D672D" w:rsidRDefault="007D67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whether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. . . or</w:t>
            </w:r>
          </w:p>
          <w:p w:rsidR="007D672D" w:rsidRDefault="007D67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as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. . . as</w:t>
            </w:r>
          </w:p>
        </w:tc>
      </w:tr>
    </w:tbl>
    <w:p w:rsidR="007D672D" w:rsidRDefault="007D672D" w:rsidP="007D672D"/>
    <w:p w:rsidR="007D672D" w:rsidRPr="00695BB5" w:rsidRDefault="007D672D" w:rsidP="007D672D">
      <w:pPr>
        <w:rPr>
          <w:b/>
          <w:i/>
        </w:rPr>
      </w:pPr>
      <w:r w:rsidRPr="00695BB5">
        <w:rPr>
          <w:i/>
        </w:rPr>
        <w:tab/>
      </w:r>
      <w:r w:rsidRPr="00695BB5">
        <w:rPr>
          <w:b/>
          <w:i/>
        </w:rPr>
        <w:t>Examples:</w:t>
      </w:r>
    </w:p>
    <w:p w:rsidR="007D672D" w:rsidRDefault="007D672D" w:rsidP="007D672D">
      <w:pPr>
        <w:rPr>
          <w:b/>
        </w:rPr>
      </w:pPr>
      <w:r>
        <w:rPr>
          <w:b/>
        </w:rPr>
        <w:tab/>
      </w:r>
      <w:r>
        <w:rPr>
          <w:b/>
        </w:rPr>
        <w:tab/>
      </w:r>
      <w:r w:rsidRPr="00695BB5">
        <w:t>He watched</w:t>
      </w:r>
      <w:r>
        <w:rPr>
          <w:b/>
        </w:rPr>
        <w:t xml:space="preserve"> both </w:t>
      </w:r>
      <w:r w:rsidRPr="00695BB5">
        <w:t>lions</w:t>
      </w:r>
      <w:r>
        <w:rPr>
          <w:b/>
        </w:rPr>
        <w:t xml:space="preserve"> and </w:t>
      </w:r>
      <w:r w:rsidRPr="00695BB5">
        <w:t>tigers.</w:t>
      </w:r>
    </w:p>
    <w:p w:rsidR="007D672D" w:rsidRPr="00695BB5" w:rsidRDefault="007D672D" w:rsidP="007D672D">
      <w:pPr>
        <w:rPr>
          <w:b/>
        </w:rPr>
      </w:pPr>
      <w:r>
        <w:rPr>
          <w:b/>
        </w:rPr>
        <w:tab/>
      </w:r>
      <w:r>
        <w:rPr>
          <w:b/>
        </w:rPr>
        <w:tab/>
        <w:t xml:space="preserve">Neither </w:t>
      </w:r>
      <w:r w:rsidRPr="00695BB5">
        <w:t>Don</w:t>
      </w:r>
      <w:r>
        <w:rPr>
          <w:b/>
        </w:rPr>
        <w:t xml:space="preserve"> nor </w:t>
      </w:r>
      <w:r w:rsidRPr="00695BB5">
        <w:t>she will go.</w:t>
      </w:r>
    </w:p>
    <w:p w:rsidR="007D672D" w:rsidRDefault="007D672D" w:rsidP="007D672D"/>
    <w:p w:rsidR="007D672D" w:rsidRPr="005E3F85" w:rsidRDefault="007D672D" w:rsidP="007D672D"/>
    <w:p w:rsidR="007D672D" w:rsidRDefault="007D672D" w:rsidP="007D672D">
      <w:pPr>
        <w:pStyle w:val="ListParagraph"/>
        <w:numPr>
          <w:ilvl w:val="0"/>
          <w:numId w:val="1"/>
        </w:numPr>
        <w:rPr>
          <w:b/>
        </w:rPr>
      </w:pPr>
      <w:r w:rsidRPr="00695BB5">
        <w:rPr>
          <w:b/>
        </w:rPr>
        <w:t>Subordinating conjunctions</w:t>
      </w:r>
      <w:r>
        <w:rPr>
          <w:b/>
        </w:rPr>
        <w:t xml:space="preserve">- </w:t>
      </w:r>
      <w:r w:rsidRPr="00695BB5">
        <w:t xml:space="preserve">connect two complete ideas by making one of the ideas subordinate to the </w:t>
      </w:r>
      <w:r>
        <w:t>other</w:t>
      </w:r>
      <w:r w:rsidRPr="00695BB5">
        <w:t>.</w:t>
      </w:r>
    </w:p>
    <w:p w:rsidR="007D672D" w:rsidRDefault="007D672D" w:rsidP="007D672D">
      <w:pPr>
        <w:rPr>
          <w:b/>
        </w:rPr>
      </w:pPr>
    </w:p>
    <w:p w:rsidR="007D672D" w:rsidRDefault="007D672D" w:rsidP="007D672D">
      <w:pPr>
        <w:ind w:left="360"/>
      </w:pPr>
      <w:r w:rsidRPr="00695BB5">
        <w:t xml:space="preserve">To </w:t>
      </w:r>
      <w:r w:rsidRPr="00695BB5">
        <w:rPr>
          <w:b/>
        </w:rPr>
        <w:t>subordinate</w:t>
      </w:r>
      <w:r w:rsidRPr="00695BB5">
        <w:t>=”to place below another in rank or importance.”</w:t>
      </w:r>
    </w:p>
    <w:p w:rsidR="007D672D" w:rsidRDefault="007D672D" w:rsidP="007D672D">
      <w:pPr>
        <w:ind w:left="360"/>
      </w:pPr>
    </w:p>
    <w:p w:rsidR="007D672D" w:rsidRDefault="007D672D" w:rsidP="007D672D">
      <w:pPr>
        <w:ind w:left="360"/>
      </w:pPr>
    </w:p>
    <w:p w:rsidR="007D672D" w:rsidRPr="00695BB5" w:rsidRDefault="007D672D" w:rsidP="007D672D">
      <w:pPr>
        <w:ind w:left="360"/>
      </w:pPr>
    </w:p>
    <w:tbl>
      <w:tblPr>
        <w:tblW w:w="7760" w:type="dxa"/>
        <w:tblBorders>
          <w:top w:val="single" w:sz="48" w:space="0" w:color="7BA4DC"/>
          <w:left w:val="single" w:sz="48" w:space="0" w:color="7BA4DC"/>
          <w:right w:val="single" w:sz="48" w:space="0" w:color="103A71"/>
        </w:tblBorders>
        <w:tblLayout w:type="fixed"/>
        <w:tblLook w:val="0000"/>
      </w:tblPr>
      <w:tblGrid>
        <w:gridCol w:w="2378"/>
        <w:gridCol w:w="2441"/>
        <w:gridCol w:w="2941"/>
      </w:tblGrid>
      <w:tr w:rsidR="007D672D">
        <w:tc>
          <w:tcPr>
            <w:tcW w:w="7440" w:type="dxa"/>
            <w:gridSpan w:val="3"/>
            <w:tcBorders>
              <w:top w:val="single" w:sz="8" w:space="0" w:color="7BA4DC"/>
              <w:left w:val="single" w:sz="8" w:space="0" w:color="7BA4DC"/>
              <w:bottom w:val="single" w:sz="8" w:space="0" w:color="103A71"/>
              <w:right w:val="single" w:sz="8" w:space="0" w:color="103A71"/>
            </w:tcBorders>
            <w:shd w:val="clear" w:color="auto" w:fill="CCC2F6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7D672D" w:rsidRDefault="007D67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6D6F05"/>
                <w:sz w:val="42"/>
                <w:szCs w:val="42"/>
              </w:rPr>
            </w:pPr>
            <w:r>
              <w:rPr>
                <w:rFonts w:ascii="Helvetica" w:hAnsi="Helvetica" w:cs="Helvetica"/>
                <w:b/>
                <w:bCs/>
                <w:color w:val="6D6F05"/>
                <w:sz w:val="42"/>
                <w:szCs w:val="42"/>
              </w:rPr>
              <w:t>Common Subordinating Conjunctions</w:t>
            </w:r>
          </w:p>
        </w:tc>
      </w:tr>
      <w:tr w:rsidR="007D672D">
        <w:tblPrEx>
          <w:tblBorders>
            <w:top w:val="none" w:sz="0" w:space="0" w:color="auto"/>
            <w:bottom w:val="single" w:sz="48" w:space="0" w:color="103A71"/>
          </w:tblBorders>
        </w:tblPrEx>
        <w:tc>
          <w:tcPr>
            <w:tcW w:w="2280" w:type="dxa"/>
            <w:tcBorders>
              <w:top w:val="single" w:sz="8" w:space="0" w:color="7BA4DC"/>
              <w:left w:val="single" w:sz="8" w:space="0" w:color="7BA4DC"/>
              <w:bottom w:val="single" w:sz="8" w:space="0" w:color="103A71"/>
              <w:right w:val="single" w:sz="8" w:space="0" w:color="103A71"/>
            </w:tcBorders>
            <w:shd w:val="clear" w:color="auto" w:fill="DD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7D672D" w:rsidRDefault="007D672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after</w:t>
            </w:r>
            <w:proofErr w:type="gramEnd"/>
          </w:p>
          <w:p w:rsidR="007D672D" w:rsidRDefault="007D672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although</w:t>
            </w:r>
            <w:proofErr w:type="gramEnd"/>
          </w:p>
          <w:p w:rsidR="007D672D" w:rsidRDefault="007D672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as</w:t>
            </w:r>
            <w:proofErr w:type="gramEnd"/>
          </w:p>
          <w:p w:rsidR="007D672D" w:rsidRDefault="007D672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as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if</w:t>
            </w:r>
          </w:p>
          <w:p w:rsidR="007D672D" w:rsidRDefault="007D672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as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long as</w:t>
            </w:r>
          </w:p>
          <w:p w:rsidR="007D672D" w:rsidRDefault="007D672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as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though</w:t>
            </w:r>
          </w:p>
          <w:p w:rsidR="007D672D" w:rsidRDefault="007D672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because</w:t>
            </w:r>
            <w:proofErr w:type="gramEnd"/>
          </w:p>
          <w:p w:rsidR="007D672D" w:rsidRDefault="007D672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before</w:t>
            </w:r>
            <w:proofErr w:type="gramEnd"/>
          </w:p>
          <w:p w:rsidR="007D672D" w:rsidRDefault="007D672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even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if</w:t>
            </w:r>
          </w:p>
          <w:p w:rsidR="007D672D" w:rsidRDefault="007D672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even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though</w:t>
            </w:r>
          </w:p>
        </w:tc>
        <w:tc>
          <w:tcPr>
            <w:tcW w:w="2340" w:type="dxa"/>
            <w:tcBorders>
              <w:top w:val="single" w:sz="8" w:space="0" w:color="7BA4DC"/>
              <w:left w:val="single" w:sz="8" w:space="0" w:color="7BA4DC"/>
              <w:bottom w:val="single" w:sz="8" w:space="0" w:color="103A71"/>
              <w:right w:val="single" w:sz="8" w:space="0" w:color="103A71"/>
            </w:tcBorders>
            <w:shd w:val="clear" w:color="auto" w:fill="DD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7D672D" w:rsidRDefault="007D672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if</w:t>
            </w:r>
            <w:proofErr w:type="gramEnd"/>
          </w:p>
          <w:p w:rsidR="007D672D" w:rsidRDefault="007D672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if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only</w:t>
            </w:r>
          </w:p>
          <w:p w:rsidR="007D672D" w:rsidRDefault="007D672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in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order that</w:t>
            </w:r>
          </w:p>
          <w:p w:rsidR="007D672D" w:rsidRDefault="007D672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now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that</w:t>
            </w:r>
          </w:p>
          <w:p w:rsidR="007D672D" w:rsidRDefault="007D672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once</w:t>
            </w:r>
            <w:proofErr w:type="gramEnd"/>
          </w:p>
          <w:p w:rsidR="007D672D" w:rsidRDefault="007D672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rather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than</w:t>
            </w:r>
          </w:p>
          <w:p w:rsidR="007D672D" w:rsidRDefault="007D672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since</w:t>
            </w:r>
            <w:proofErr w:type="gramEnd"/>
          </w:p>
          <w:p w:rsidR="007D672D" w:rsidRDefault="007D672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so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that</w:t>
            </w:r>
          </w:p>
          <w:p w:rsidR="007D672D" w:rsidRDefault="007D672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than</w:t>
            </w:r>
            <w:proofErr w:type="gramEnd"/>
          </w:p>
          <w:p w:rsidR="007D672D" w:rsidRDefault="007D672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that</w:t>
            </w:r>
            <w:proofErr w:type="gramEnd"/>
          </w:p>
        </w:tc>
        <w:tc>
          <w:tcPr>
            <w:tcW w:w="2260" w:type="dxa"/>
            <w:tcBorders>
              <w:top w:val="single" w:sz="8" w:space="0" w:color="7BA4DC"/>
              <w:left w:val="single" w:sz="8" w:space="0" w:color="7BA4DC"/>
              <w:bottom w:val="single" w:sz="8" w:space="0" w:color="103A71"/>
              <w:right w:val="single" w:sz="8" w:space="0" w:color="103A71"/>
            </w:tcBorders>
            <w:shd w:val="clear" w:color="auto" w:fill="DD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7D672D" w:rsidRDefault="007D672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though</w:t>
            </w:r>
            <w:proofErr w:type="gramEnd"/>
          </w:p>
          <w:p w:rsidR="007D672D" w:rsidRDefault="007D672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till</w:t>
            </w:r>
            <w:proofErr w:type="gramEnd"/>
          </w:p>
          <w:p w:rsidR="007D672D" w:rsidRDefault="007D672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unless</w:t>
            </w:r>
            <w:proofErr w:type="gramEnd"/>
          </w:p>
          <w:p w:rsidR="007D672D" w:rsidRDefault="007D672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until</w:t>
            </w:r>
            <w:proofErr w:type="gramEnd"/>
          </w:p>
          <w:p w:rsidR="007D672D" w:rsidRDefault="007D672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when</w:t>
            </w:r>
            <w:proofErr w:type="gramEnd"/>
          </w:p>
          <w:p w:rsidR="007D672D" w:rsidRDefault="007D672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whenever</w:t>
            </w:r>
            <w:proofErr w:type="gramEnd"/>
          </w:p>
          <w:p w:rsidR="007D672D" w:rsidRDefault="007D672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where</w:t>
            </w:r>
            <w:proofErr w:type="gramEnd"/>
          </w:p>
          <w:p w:rsidR="007D672D" w:rsidRDefault="007D672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whereas</w:t>
            </w:r>
            <w:proofErr w:type="gramEnd"/>
          </w:p>
          <w:p w:rsidR="007D672D" w:rsidRDefault="007D672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wherever</w:t>
            </w:r>
            <w:proofErr w:type="gramEnd"/>
          </w:p>
          <w:p w:rsidR="007D672D" w:rsidRDefault="007D672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while</w:t>
            </w:r>
            <w:proofErr w:type="gramEnd"/>
          </w:p>
        </w:tc>
      </w:tr>
    </w:tbl>
    <w:p w:rsidR="007D672D" w:rsidRPr="005E3F85" w:rsidRDefault="007D672D" w:rsidP="007D672D"/>
    <w:p w:rsidR="007D672D" w:rsidRPr="00695BB5" w:rsidRDefault="007D672D" w:rsidP="007D672D">
      <w:pPr>
        <w:ind w:left="360"/>
        <w:rPr>
          <w:b/>
          <w:i/>
        </w:rPr>
      </w:pPr>
      <w:r w:rsidRPr="00695BB5">
        <w:rPr>
          <w:b/>
          <w:i/>
        </w:rPr>
        <w:tab/>
        <w:t>Examples:</w:t>
      </w:r>
    </w:p>
    <w:p w:rsidR="007D672D" w:rsidRDefault="007D672D" w:rsidP="007D672D">
      <w:pPr>
        <w:ind w:left="360"/>
      </w:pPr>
      <w:r>
        <w:tab/>
      </w:r>
      <w:r>
        <w:tab/>
        <w:t xml:space="preserve">We protect the wetlands </w:t>
      </w:r>
      <w:r w:rsidRPr="00695BB5">
        <w:rPr>
          <w:b/>
        </w:rPr>
        <w:t>because</w:t>
      </w:r>
      <w:r>
        <w:t xml:space="preserve"> they are important to the ecosystem.</w:t>
      </w:r>
    </w:p>
    <w:p w:rsidR="007D672D" w:rsidRDefault="007D672D" w:rsidP="007D672D">
      <w:pPr>
        <w:ind w:left="360"/>
      </w:pPr>
      <w:r>
        <w:tab/>
      </w:r>
      <w:r>
        <w:tab/>
      </w:r>
      <w:r w:rsidRPr="00695BB5">
        <w:rPr>
          <w:b/>
        </w:rPr>
        <w:t>As soon as</w:t>
      </w:r>
      <w:r>
        <w:t xml:space="preserve"> the volunteers arrived, the cleanup work began.</w:t>
      </w:r>
    </w:p>
    <w:p w:rsidR="007D672D" w:rsidRPr="005E3F85" w:rsidRDefault="007D672D" w:rsidP="007D672D">
      <w:pPr>
        <w:pStyle w:val="ListParagraph"/>
        <w:rPr>
          <w:sz w:val="40"/>
        </w:rPr>
      </w:pPr>
    </w:p>
    <w:p w:rsidR="007D672D" w:rsidRPr="005E3F85" w:rsidRDefault="007D672D" w:rsidP="007D672D">
      <w:pPr>
        <w:rPr>
          <w:b/>
          <w:sz w:val="40"/>
        </w:rPr>
      </w:pPr>
    </w:p>
    <w:p w:rsidR="007D672D" w:rsidRDefault="007D672D" w:rsidP="007D672D"/>
    <w:p w:rsidR="007D672D" w:rsidRPr="00695BB5" w:rsidRDefault="007D672D" w:rsidP="007D672D">
      <w:pPr>
        <w:rPr>
          <w:sz w:val="32"/>
          <w:u w:val="single"/>
        </w:rPr>
      </w:pPr>
      <w:r w:rsidRPr="00695BB5">
        <w:rPr>
          <w:sz w:val="32"/>
          <w:u w:val="single"/>
        </w:rPr>
        <w:t xml:space="preserve">Subordinating Conjunction or preposition? </w:t>
      </w:r>
    </w:p>
    <w:p w:rsidR="007D672D" w:rsidRDefault="007D672D" w:rsidP="007D672D"/>
    <w:p w:rsidR="007D672D" w:rsidRDefault="007D672D" w:rsidP="007D672D">
      <w:r>
        <w:rPr>
          <w:b/>
        </w:rPr>
        <w:t xml:space="preserve">After, before, since, till, until </w:t>
      </w:r>
      <w:r>
        <w:t>can be subordinating conjunctions or prepositions.</w:t>
      </w:r>
    </w:p>
    <w:p w:rsidR="007D672D" w:rsidRDefault="007D672D" w:rsidP="007D672D"/>
    <w:p w:rsidR="007D672D" w:rsidRPr="00695BB5" w:rsidRDefault="007D672D" w:rsidP="007D672D">
      <w:pPr>
        <w:ind w:firstLine="720"/>
        <w:rPr>
          <w:b/>
          <w:i/>
        </w:rPr>
      </w:pPr>
      <w:r w:rsidRPr="00695BB5">
        <w:rPr>
          <w:b/>
          <w:i/>
        </w:rPr>
        <w:t>Example:</w:t>
      </w:r>
    </w:p>
    <w:p w:rsidR="007D672D" w:rsidRDefault="007D672D" w:rsidP="007D672D">
      <w:pPr>
        <w:ind w:left="720"/>
      </w:pPr>
      <w:r>
        <w:t xml:space="preserve">Sub. Conj: </w:t>
      </w:r>
      <w:r w:rsidRPr="00695BB5">
        <w:rPr>
          <w:b/>
        </w:rPr>
        <w:t>Until</w:t>
      </w:r>
      <w:r>
        <w:t xml:space="preserve"> you finish your wetland research, you are not ready to begin writing.</w:t>
      </w:r>
    </w:p>
    <w:p w:rsidR="007D672D" w:rsidRDefault="007D672D" w:rsidP="007D672D">
      <w:pPr>
        <w:ind w:left="720"/>
      </w:pPr>
      <w:r>
        <w:t xml:space="preserve">Prep: </w:t>
      </w:r>
      <w:r w:rsidRPr="00695BB5">
        <w:rPr>
          <w:b/>
        </w:rPr>
        <w:t>Until</w:t>
      </w:r>
      <w:r>
        <w:t xml:space="preserve"> recent decades, people were not as proactive in preserving the environment.</w:t>
      </w:r>
    </w:p>
    <w:p w:rsidR="007D672D" w:rsidRPr="00695BB5" w:rsidRDefault="007D672D" w:rsidP="007D672D"/>
    <w:p w:rsidR="007D672D" w:rsidRDefault="007D672D" w:rsidP="007D672D"/>
    <w:p w:rsidR="007D672D" w:rsidRDefault="007D672D" w:rsidP="007D672D">
      <w:pPr>
        <w:rPr>
          <w:sz w:val="32"/>
          <w:u w:val="single"/>
        </w:rPr>
      </w:pPr>
      <w:r w:rsidRPr="00695BB5">
        <w:rPr>
          <w:sz w:val="32"/>
          <w:u w:val="single"/>
        </w:rPr>
        <w:t>Conjuncti</w:t>
      </w:r>
      <w:r>
        <w:rPr>
          <w:sz w:val="32"/>
          <w:u w:val="single"/>
        </w:rPr>
        <w:t>ve Adverbs:</w:t>
      </w:r>
    </w:p>
    <w:p w:rsidR="007D672D" w:rsidRDefault="007D672D" w:rsidP="007D672D">
      <w:pPr>
        <w:rPr>
          <w:sz w:val="32"/>
          <w:u w:val="single"/>
        </w:rPr>
      </w:pPr>
    </w:p>
    <w:p w:rsidR="007D672D" w:rsidRPr="00695BB5" w:rsidRDefault="007D672D" w:rsidP="007D672D">
      <w:r w:rsidRPr="00695BB5">
        <w:t xml:space="preserve">A </w:t>
      </w:r>
      <w:r w:rsidRPr="00695BB5">
        <w:rPr>
          <w:b/>
        </w:rPr>
        <w:t>conjunctive adverb</w:t>
      </w:r>
      <w:r w:rsidRPr="00695BB5">
        <w:t xml:space="preserve"> is an adverb that acts as a conjunction to connect complete ideas.</w:t>
      </w:r>
    </w:p>
    <w:p w:rsidR="007D672D" w:rsidRDefault="007D672D" w:rsidP="007D672D">
      <w:pPr>
        <w:rPr>
          <w:b/>
        </w:rPr>
      </w:pPr>
    </w:p>
    <w:p w:rsidR="007D672D" w:rsidRPr="00695BB5" w:rsidRDefault="007D672D" w:rsidP="007D672D">
      <w:r w:rsidRPr="00695BB5">
        <w:t xml:space="preserve">Conjunctive adverbs are often used as </w:t>
      </w:r>
      <w:r w:rsidRPr="00695BB5">
        <w:rPr>
          <w:u w:val="single"/>
        </w:rPr>
        <w:t>transitions</w:t>
      </w:r>
      <w:r w:rsidRPr="00695BB5">
        <w:t>. Transitions connect different ideas.</w:t>
      </w:r>
    </w:p>
    <w:p w:rsidR="007D672D" w:rsidRDefault="007D672D" w:rsidP="007D672D">
      <w:pPr>
        <w:rPr>
          <w:b/>
        </w:rPr>
      </w:pPr>
    </w:p>
    <w:tbl>
      <w:tblPr>
        <w:tblW w:w="7493" w:type="dxa"/>
        <w:tblCellSpacing w:w="15" w:type="dxa"/>
        <w:tblInd w:w="280" w:type="dxa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544"/>
        <w:gridCol w:w="2406"/>
        <w:gridCol w:w="2543"/>
      </w:tblGrid>
      <w:tr w:rsidR="007D672D" w:rsidRPr="006B4EE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93" w:type="dxa"/>
              <w:left w:w="93" w:type="dxa"/>
              <w:bottom w:w="93" w:type="dxa"/>
              <w:right w:w="93" w:type="dxa"/>
            </w:tcMar>
            <w:vAlign w:val="center"/>
          </w:tcPr>
          <w:p w:rsidR="007D672D" w:rsidRPr="006B4EEA" w:rsidRDefault="007D672D" w:rsidP="007D672D">
            <w:pPr>
              <w:spacing w:line="320" w:lineRule="atLeast"/>
              <w:jc w:val="center"/>
              <w:rPr>
                <w:rFonts w:ascii="Arial" w:hAnsi="Arial"/>
                <w:color w:val="000000"/>
                <w:sz w:val="28"/>
                <w:szCs w:val="28"/>
              </w:rPr>
            </w:pPr>
            <w:proofErr w:type="gramStart"/>
            <w:r w:rsidRPr="006B4EEA">
              <w:rPr>
                <w:rFonts w:ascii="Arial" w:hAnsi="Arial"/>
                <w:color w:val="000000"/>
                <w:sz w:val="28"/>
                <w:szCs w:val="28"/>
              </w:rPr>
              <w:t>accordingly</w:t>
            </w:r>
            <w:proofErr w:type="gramEnd"/>
            <w:r w:rsidRPr="006B4EEA">
              <w:rPr>
                <w:rFonts w:ascii="Arial" w:hAnsi="Arial"/>
                <w:color w:val="000000"/>
                <w:sz w:val="28"/>
                <w:szCs w:val="28"/>
              </w:rPr>
              <w:br/>
              <w:t>also</w:t>
            </w:r>
            <w:r w:rsidRPr="006B4EEA">
              <w:rPr>
                <w:rFonts w:ascii="Arial" w:hAnsi="Arial"/>
                <w:color w:val="000000"/>
                <w:sz w:val="28"/>
                <w:szCs w:val="28"/>
              </w:rPr>
              <w:br/>
              <w:t>besides</w:t>
            </w:r>
            <w:r w:rsidRPr="006B4EEA">
              <w:rPr>
                <w:rFonts w:ascii="Arial" w:hAnsi="Arial"/>
                <w:color w:val="000000"/>
                <w:sz w:val="28"/>
                <w:szCs w:val="28"/>
              </w:rPr>
              <w:br/>
              <w:t>consequently</w:t>
            </w:r>
            <w:r w:rsidRPr="006B4EEA">
              <w:rPr>
                <w:rFonts w:ascii="Arial" w:hAnsi="Arial"/>
                <w:color w:val="000000"/>
                <w:sz w:val="28"/>
                <w:szCs w:val="28"/>
              </w:rPr>
              <w:br/>
              <w:t>conversely</w:t>
            </w:r>
            <w:r w:rsidRPr="006B4EEA">
              <w:rPr>
                <w:rFonts w:ascii="Arial" w:hAnsi="Arial"/>
                <w:color w:val="000000"/>
                <w:sz w:val="28"/>
                <w:szCs w:val="28"/>
              </w:rPr>
              <w:br/>
              <w:t>finally</w:t>
            </w:r>
            <w:r w:rsidRPr="006B4EEA">
              <w:rPr>
                <w:rFonts w:ascii="Arial" w:hAnsi="Arial"/>
                <w:color w:val="000000"/>
                <w:sz w:val="28"/>
                <w:szCs w:val="28"/>
              </w:rPr>
              <w:br/>
              <w:t>furthermore</w:t>
            </w:r>
            <w:r w:rsidRPr="006B4EEA">
              <w:rPr>
                <w:rFonts w:ascii="Arial" w:hAnsi="Arial"/>
                <w:color w:val="000000"/>
                <w:sz w:val="28"/>
                <w:szCs w:val="28"/>
              </w:rPr>
              <w:br/>
              <w:t>hence</w:t>
            </w:r>
          </w:p>
        </w:tc>
        <w:tc>
          <w:tcPr>
            <w:tcW w:w="0" w:type="auto"/>
            <w:shd w:val="clear" w:color="auto" w:fill="FFFFFF"/>
            <w:tcMar>
              <w:top w:w="93" w:type="dxa"/>
              <w:left w:w="93" w:type="dxa"/>
              <w:bottom w:w="93" w:type="dxa"/>
              <w:right w:w="93" w:type="dxa"/>
            </w:tcMar>
            <w:vAlign w:val="center"/>
          </w:tcPr>
          <w:p w:rsidR="007D672D" w:rsidRPr="006B4EEA" w:rsidRDefault="007D672D" w:rsidP="007D672D">
            <w:pPr>
              <w:spacing w:line="320" w:lineRule="atLeast"/>
              <w:jc w:val="center"/>
              <w:rPr>
                <w:rFonts w:ascii="Arial" w:hAnsi="Arial"/>
                <w:color w:val="000000"/>
                <w:sz w:val="28"/>
                <w:szCs w:val="28"/>
              </w:rPr>
            </w:pPr>
            <w:proofErr w:type="gramStart"/>
            <w:r w:rsidRPr="006B4EEA">
              <w:rPr>
                <w:rFonts w:ascii="Arial" w:hAnsi="Arial"/>
                <w:color w:val="000000"/>
                <w:sz w:val="28"/>
                <w:szCs w:val="28"/>
              </w:rPr>
              <w:t>however</w:t>
            </w:r>
            <w:proofErr w:type="gramEnd"/>
            <w:r w:rsidRPr="006B4EEA">
              <w:rPr>
                <w:rFonts w:ascii="Arial" w:hAnsi="Arial"/>
                <w:color w:val="000000"/>
                <w:sz w:val="28"/>
                <w:szCs w:val="28"/>
              </w:rPr>
              <w:br/>
              <w:t>indeed</w:t>
            </w:r>
            <w:r w:rsidRPr="006B4EEA">
              <w:rPr>
                <w:rFonts w:ascii="Arial" w:hAnsi="Arial"/>
                <w:color w:val="000000"/>
                <w:sz w:val="28"/>
                <w:szCs w:val="28"/>
              </w:rPr>
              <w:br/>
              <w:t>instead</w:t>
            </w:r>
            <w:r w:rsidRPr="006B4EEA">
              <w:rPr>
                <w:rFonts w:ascii="Arial" w:hAnsi="Arial"/>
                <w:color w:val="000000"/>
                <w:sz w:val="28"/>
                <w:szCs w:val="28"/>
              </w:rPr>
              <w:br/>
              <w:t>likewise</w:t>
            </w:r>
            <w:r w:rsidRPr="006B4EEA">
              <w:rPr>
                <w:rFonts w:ascii="Arial" w:hAnsi="Arial"/>
                <w:color w:val="000000"/>
                <w:sz w:val="28"/>
                <w:szCs w:val="28"/>
              </w:rPr>
              <w:br/>
              <w:t>meanwhile</w:t>
            </w:r>
            <w:r w:rsidRPr="006B4EEA">
              <w:rPr>
                <w:rFonts w:ascii="Arial" w:hAnsi="Arial"/>
                <w:color w:val="000000"/>
                <w:sz w:val="28"/>
                <w:szCs w:val="28"/>
              </w:rPr>
              <w:br/>
              <w:t>moreover</w:t>
            </w:r>
            <w:r w:rsidRPr="006B4EEA">
              <w:rPr>
                <w:rFonts w:ascii="Arial" w:hAnsi="Arial"/>
                <w:color w:val="000000"/>
                <w:sz w:val="28"/>
                <w:szCs w:val="28"/>
              </w:rPr>
              <w:br/>
              <w:t>nevertheless</w:t>
            </w:r>
            <w:r w:rsidRPr="006B4EEA">
              <w:rPr>
                <w:rFonts w:ascii="Arial" w:hAnsi="Arial"/>
                <w:color w:val="000000"/>
                <w:sz w:val="28"/>
                <w:szCs w:val="28"/>
              </w:rPr>
              <w:br/>
              <w:t>next</w:t>
            </w:r>
          </w:p>
        </w:tc>
        <w:tc>
          <w:tcPr>
            <w:tcW w:w="0" w:type="auto"/>
            <w:shd w:val="clear" w:color="auto" w:fill="FFFFFF"/>
            <w:tcMar>
              <w:top w:w="93" w:type="dxa"/>
              <w:left w:w="93" w:type="dxa"/>
              <w:bottom w:w="93" w:type="dxa"/>
              <w:right w:w="93" w:type="dxa"/>
            </w:tcMar>
            <w:vAlign w:val="center"/>
          </w:tcPr>
          <w:p w:rsidR="007D672D" w:rsidRPr="006B4EEA" w:rsidRDefault="007D672D" w:rsidP="007D672D">
            <w:pPr>
              <w:spacing w:line="320" w:lineRule="atLeast"/>
              <w:jc w:val="center"/>
              <w:rPr>
                <w:rFonts w:ascii="Arial" w:hAnsi="Arial"/>
                <w:color w:val="000000"/>
                <w:sz w:val="28"/>
                <w:szCs w:val="28"/>
              </w:rPr>
            </w:pPr>
            <w:proofErr w:type="gramStart"/>
            <w:r w:rsidRPr="006B4EEA">
              <w:rPr>
                <w:rFonts w:ascii="Arial" w:hAnsi="Arial"/>
                <w:color w:val="000000"/>
                <w:sz w:val="28"/>
                <w:szCs w:val="28"/>
              </w:rPr>
              <w:t>nonetheless</w:t>
            </w:r>
            <w:proofErr w:type="gramEnd"/>
            <w:r w:rsidRPr="006B4EEA">
              <w:rPr>
                <w:rFonts w:ascii="Arial" w:hAnsi="Arial"/>
                <w:color w:val="000000"/>
                <w:sz w:val="28"/>
                <w:szCs w:val="28"/>
              </w:rPr>
              <w:br/>
              <w:t>otherwise</w:t>
            </w:r>
            <w:r w:rsidRPr="006B4EEA">
              <w:rPr>
                <w:rFonts w:ascii="Arial" w:hAnsi="Arial"/>
                <w:color w:val="000000"/>
                <w:sz w:val="28"/>
                <w:szCs w:val="28"/>
              </w:rPr>
              <w:br/>
              <w:t>similarly</w:t>
            </w:r>
            <w:r w:rsidRPr="006B4EEA">
              <w:rPr>
                <w:rFonts w:ascii="Arial" w:hAnsi="Arial"/>
                <w:color w:val="000000"/>
                <w:sz w:val="28"/>
                <w:szCs w:val="28"/>
              </w:rPr>
              <w:br/>
              <w:t>still</w:t>
            </w:r>
            <w:r w:rsidRPr="006B4EEA">
              <w:rPr>
                <w:rFonts w:ascii="Arial" w:hAnsi="Arial"/>
                <w:color w:val="000000"/>
                <w:sz w:val="28"/>
                <w:szCs w:val="28"/>
              </w:rPr>
              <w:br/>
              <w:t>subsequently</w:t>
            </w:r>
            <w:r w:rsidRPr="006B4EEA">
              <w:rPr>
                <w:rFonts w:ascii="Arial" w:hAnsi="Arial"/>
                <w:color w:val="000000"/>
                <w:sz w:val="28"/>
                <w:szCs w:val="28"/>
              </w:rPr>
              <w:br/>
              <w:t>then</w:t>
            </w:r>
            <w:r w:rsidRPr="006B4EEA">
              <w:rPr>
                <w:rFonts w:ascii="Arial" w:hAnsi="Arial"/>
                <w:color w:val="000000"/>
                <w:sz w:val="28"/>
                <w:szCs w:val="28"/>
              </w:rPr>
              <w:br/>
              <w:t>therefore</w:t>
            </w:r>
            <w:r w:rsidRPr="006B4EEA">
              <w:rPr>
                <w:rFonts w:ascii="Arial" w:hAnsi="Arial"/>
                <w:color w:val="000000"/>
                <w:sz w:val="28"/>
                <w:szCs w:val="28"/>
              </w:rPr>
              <w:br/>
              <w:t>thus</w:t>
            </w:r>
          </w:p>
        </w:tc>
      </w:tr>
    </w:tbl>
    <w:p w:rsidR="007D672D" w:rsidRDefault="007D672D" w:rsidP="007D672D">
      <w:pPr>
        <w:rPr>
          <w:b/>
        </w:rPr>
      </w:pPr>
    </w:p>
    <w:p w:rsidR="007D672D" w:rsidRDefault="007D672D" w:rsidP="007D672D">
      <w:pPr>
        <w:rPr>
          <w:b/>
        </w:rPr>
      </w:pPr>
    </w:p>
    <w:p w:rsidR="007D672D" w:rsidRPr="00695BB5" w:rsidRDefault="007D672D" w:rsidP="007D672D">
      <w:pPr>
        <w:ind w:firstLine="720"/>
        <w:rPr>
          <w:b/>
          <w:i/>
        </w:rPr>
      </w:pPr>
      <w:r w:rsidRPr="00695BB5">
        <w:rPr>
          <w:b/>
          <w:i/>
        </w:rPr>
        <w:t xml:space="preserve">Examples: </w:t>
      </w:r>
    </w:p>
    <w:p w:rsidR="007D672D" w:rsidRPr="006B4EEA" w:rsidRDefault="007D672D" w:rsidP="007D672D">
      <w:r>
        <w:rPr>
          <w:b/>
        </w:rPr>
        <w:tab/>
      </w:r>
      <w:r w:rsidRPr="006B4EEA">
        <w:t xml:space="preserve">Maureen loves animals; </w:t>
      </w:r>
      <w:r w:rsidRPr="006B4EEA">
        <w:rPr>
          <w:b/>
        </w:rPr>
        <w:t>moreover</w:t>
      </w:r>
      <w:r w:rsidRPr="006B4EEA">
        <w:t>, she is a student of plant and animal life.</w:t>
      </w:r>
    </w:p>
    <w:p w:rsidR="007D672D" w:rsidRPr="006B4EEA" w:rsidRDefault="007D672D" w:rsidP="007D672D">
      <w:pPr>
        <w:ind w:firstLine="720"/>
      </w:pPr>
      <w:r w:rsidRPr="006B4EEA">
        <w:t xml:space="preserve">I arrived late; </w:t>
      </w:r>
      <w:r w:rsidRPr="006B4EEA">
        <w:rPr>
          <w:b/>
        </w:rPr>
        <w:t>furthermore</w:t>
      </w:r>
      <w:r w:rsidRPr="006B4EEA">
        <w:t>, I forgot my books.</w:t>
      </w:r>
    </w:p>
    <w:p w:rsidR="007D672D" w:rsidRDefault="007D672D" w:rsidP="007D672D"/>
    <w:p w:rsidR="007D672D" w:rsidRDefault="007D672D" w:rsidP="007D672D"/>
    <w:p w:rsidR="007D672D" w:rsidRDefault="007D672D" w:rsidP="007D672D"/>
    <w:p w:rsidR="007D672D" w:rsidRPr="006B4EEA" w:rsidRDefault="007D672D" w:rsidP="007D672D"/>
    <w:p w:rsidR="007D672D" w:rsidRDefault="007D672D" w:rsidP="007D672D">
      <w:pPr>
        <w:rPr>
          <w:b/>
          <w:sz w:val="40"/>
        </w:rPr>
      </w:pPr>
      <w:r w:rsidRPr="006B4EEA">
        <w:rPr>
          <w:b/>
          <w:sz w:val="40"/>
        </w:rPr>
        <w:t>Interjections</w:t>
      </w:r>
    </w:p>
    <w:p w:rsidR="007D672D" w:rsidRDefault="007D672D" w:rsidP="007D672D"/>
    <w:p w:rsidR="007D672D" w:rsidRDefault="007D672D" w:rsidP="007D672D">
      <w:pPr>
        <w:rPr>
          <w:b/>
        </w:rPr>
      </w:pPr>
      <w:r>
        <w:t xml:space="preserve">An </w:t>
      </w:r>
      <w:r>
        <w:rPr>
          <w:b/>
        </w:rPr>
        <w:t>interjection</w:t>
      </w:r>
      <w:r>
        <w:t xml:space="preserve"> is used to express emotion. They function </w:t>
      </w:r>
      <w:r>
        <w:rPr>
          <w:u w:val="single"/>
        </w:rPr>
        <w:t>independently</w:t>
      </w:r>
      <w:r>
        <w:rPr>
          <w:b/>
        </w:rPr>
        <w:t xml:space="preserve"> of a sentence.</w:t>
      </w:r>
    </w:p>
    <w:p w:rsidR="007D672D" w:rsidRDefault="007D672D" w:rsidP="007D672D">
      <w:pPr>
        <w:rPr>
          <w:b/>
        </w:rPr>
      </w:pPr>
    </w:p>
    <w:p w:rsidR="007D672D" w:rsidRPr="006B4EEA" w:rsidRDefault="007D672D" w:rsidP="007D672D">
      <w:r w:rsidRPr="006B4EEA">
        <w:t xml:space="preserve">Set off an </w:t>
      </w:r>
      <w:r w:rsidRPr="006B4EEA">
        <w:rPr>
          <w:b/>
        </w:rPr>
        <w:t>interjection</w:t>
      </w:r>
      <w:r w:rsidRPr="006B4EEA">
        <w:t xml:space="preserve"> with an </w:t>
      </w:r>
      <w:r w:rsidRPr="006B4EEA">
        <w:rPr>
          <w:b/>
        </w:rPr>
        <w:t>exclamation mark</w:t>
      </w:r>
      <w:r w:rsidRPr="006B4EEA">
        <w:t xml:space="preserve"> or a </w:t>
      </w:r>
      <w:r w:rsidRPr="006B4EEA">
        <w:rPr>
          <w:b/>
        </w:rPr>
        <w:t>comma</w:t>
      </w:r>
      <w:r w:rsidRPr="006B4EEA">
        <w:t>.</w:t>
      </w:r>
    </w:p>
    <w:p w:rsidR="007D672D" w:rsidRDefault="007D672D" w:rsidP="007D672D">
      <w:pPr>
        <w:shd w:val="clear" w:color="auto" w:fill="FFFFFF"/>
        <w:spacing w:beforeLines="1" w:afterLines="1" w:line="213" w:lineRule="atLeast"/>
        <w:rPr>
          <w:rFonts w:ascii="Verdana" w:hAnsi="Verdana"/>
          <w:b/>
          <w:color w:val="000000"/>
          <w:kern w:val="36"/>
          <w:sz w:val="35"/>
          <w:szCs w:val="35"/>
        </w:rPr>
      </w:pPr>
    </w:p>
    <w:p w:rsidR="007D672D" w:rsidRPr="006B4EEA" w:rsidRDefault="007D672D" w:rsidP="007D672D">
      <w:pPr>
        <w:shd w:val="clear" w:color="auto" w:fill="FFFFFF"/>
        <w:spacing w:beforeLines="1" w:afterLines="1" w:line="213" w:lineRule="atLeast"/>
        <w:rPr>
          <w:b/>
        </w:rPr>
      </w:pPr>
      <w:r w:rsidRPr="006B4EEA">
        <w:rPr>
          <w:b/>
        </w:rPr>
        <w:t>Some interjections</w:t>
      </w:r>
      <w:r>
        <w:rPr>
          <w:b/>
        </w:rPr>
        <w:t xml:space="preserve"> from A to Y</w:t>
      </w:r>
    </w:p>
    <w:p w:rsidR="007D672D" w:rsidRPr="006B4EEA" w:rsidRDefault="007D672D" w:rsidP="007D672D">
      <w:pPr>
        <w:shd w:val="clear" w:color="auto" w:fill="FFFFFF"/>
        <w:spacing w:beforeLines="1" w:afterLines="1" w:line="213" w:lineRule="atLeast"/>
      </w:pPr>
      <w:r w:rsidRPr="006B4EEA">
        <w:t xml:space="preserve">A: aha, ahem, </w:t>
      </w:r>
      <w:proofErr w:type="spellStart"/>
      <w:r w:rsidRPr="006B4EEA">
        <w:t>ahh</w:t>
      </w:r>
      <w:proofErr w:type="spellEnd"/>
      <w:r w:rsidRPr="006B4EEA">
        <w:t xml:space="preserve">, ahoy, alas, </w:t>
      </w:r>
      <w:proofErr w:type="spellStart"/>
      <w:r w:rsidRPr="006B4EEA">
        <w:t>arg</w:t>
      </w:r>
      <w:proofErr w:type="spellEnd"/>
      <w:r w:rsidRPr="006B4EEA">
        <w:t>, aw</w:t>
      </w:r>
    </w:p>
    <w:p w:rsidR="007D672D" w:rsidRPr="006B4EEA" w:rsidRDefault="007D672D" w:rsidP="007D672D">
      <w:pPr>
        <w:shd w:val="clear" w:color="auto" w:fill="FFFFFF"/>
        <w:spacing w:beforeLines="1" w:afterLines="1" w:line="213" w:lineRule="atLeast"/>
      </w:pPr>
      <w:r w:rsidRPr="006B4EEA">
        <w:t xml:space="preserve">B: bam, bingo, blah, boo, bravo, </w:t>
      </w:r>
      <w:proofErr w:type="spellStart"/>
      <w:r w:rsidRPr="006B4EEA">
        <w:t>brrr</w:t>
      </w:r>
      <w:proofErr w:type="spellEnd"/>
    </w:p>
    <w:p w:rsidR="007D672D" w:rsidRPr="006B4EEA" w:rsidRDefault="007D672D" w:rsidP="007D672D">
      <w:pPr>
        <w:shd w:val="clear" w:color="auto" w:fill="FFFFFF"/>
        <w:spacing w:beforeLines="1" w:afterLines="1" w:line="213" w:lineRule="atLeast"/>
      </w:pPr>
      <w:r w:rsidRPr="006B4EEA">
        <w:t>C: cheers, congratulations</w:t>
      </w:r>
    </w:p>
    <w:p w:rsidR="007D672D" w:rsidRPr="006B4EEA" w:rsidRDefault="007D672D" w:rsidP="007D672D">
      <w:pPr>
        <w:shd w:val="clear" w:color="auto" w:fill="FFFFFF"/>
        <w:spacing w:beforeLines="1" w:afterLines="1" w:line="213" w:lineRule="atLeast"/>
      </w:pPr>
      <w:r w:rsidRPr="006B4EEA">
        <w:t>D: dang, drat, darn, duh</w:t>
      </w:r>
    </w:p>
    <w:p w:rsidR="007D672D" w:rsidRPr="006B4EEA" w:rsidRDefault="007D672D" w:rsidP="007D672D">
      <w:pPr>
        <w:shd w:val="clear" w:color="auto" w:fill="FFFFFF"/>
        <w:spacing w:beforeLines="1" w:afterLines="1" w:line="213" w:lineRule="atLeast"/>
      </w:pPr>
      <w:r w:rsidRPr="006B4EEA">
        <w:t>E: eek, eh, encore, eureka</w:t>
      </w:r>
    </w:p>
    <w:p w:rsidR="007D672D" w:rsidRPr="006B4EEA" w:rsidRDefault="007D672D" w:rsidP="007D672D">
      <w:pPr>
        <w:shd w:val="clear" w:color="auto" w:fill="FFFFFF"/>
        <w:spacing w:beforeLines="1" w:afterLines="1" w:line="213" w:lineRule="atLeast"/>
      </w:pPr>
      <w:r w:rsidRPr="006B4EEA">
        <w:t>F: fiddlesticks</w:t>
      </w:r>
    </w:p>
    <w:p w:rsidR="007D672D" w:rsidRPr="006B4EEA" w:rsidRDefault="007D672D" w:rsidP="007D672D">
      <w:pPr>
        <w:shd w:val="clear" w:color="auto" w:fill="FFFFFF"/>
        <w:spacing w:beforeLines="1" w:afterLines="1" w:line="213" w:lineRule="atLeast"/>
      </w:pPr>
      <w:r w:rsidRPr="006B4EEA">
        <w:t xml:space="preserve">G: </w:t>
      </w:r>
      <w:proofErr w:type="spellStart"/>
      <w:r w:rsidRPr="006B4EEA">
        <w:t>gadzooks</w:t>
      </w:r>
      <w:proofErr w:type="spellEnd"/>
      <w:r w:rsidRPr="006B4EEA">
        <w:t>, gee, gee whiz, golly, goodbye, goodness, good grief, gosh</w:t>
      </w:r>
    </w:p>
    <w:p w:rsidR="007D672D" w:rsidRPr="006B4EEA" w:rsidRDefault="007D672D" w:rsidP="007D672D">
      <w:pPr>
        <w:shd w:val="clear" w:color="auto" w:fill="FFFFFF"/>
        <w:spacing w:beforeLines="1" w:afterLines="1" w:line="213" w:lineRule="atLeast"/>
      </w:pPr>
      <w:r w:rsidRPr="006B4EEA">
        <w:t>H: ha-ha, hallelujah, hello, hey, hmm, holy buckets, holy cow, </w:t>
      </w:r>
      <w:r>
        <w:br/>
      </w:r>
      <w:r w:rsidRPr="006B4EEA">
        <w:t>holy smokes, hot dog, huh</w:t>
      </w:r>
      <w:proofErr w:type="gramStart"/>
      <w:r w:rsidRPr="006B4EEA">
        <w:t>?,</w:t>
      </w:r>
      <w:proofErr w:type="gramEnd"/>
      <w:r w:rsidRPr="006B4EEA">
        <w:t xml:space="preserve"> humph, hurray</w:t>
      </w:r>
    </w:p>
    <w:p w:rsidR="007D672D" w:rsidRPr="006B4EEA" w:rsidRDefault="007D672D" w:rsidP="007D672D">
      <w:pPr>
        <w:shd w:val="clear" w:color="auto" w:fill="FFFFFF"/>
        <w:spacing w:beforeLines="1" w:afterLines="1" w:line="213" w:lineRule="atLeast"/>
      </w:pPr>
      <w:r w:rsidRPr="006B4EEA">
        <w:t xml:space="preserve">O: oh, oh dear, oh my, oh well, oops, ouch, </w:t>
      </w:r>
      <w:proofErr w:type="spellStart"/>
      <w:r w:rsidRPr="006B4EEA">
        <w:t>ow</w:t>
      </w:r>
      <w:proofErr w:type="spellEnd"/>
    </w:p>
    <w:p w:rsidR="007D672D" w:rsidRPr="006B4EEA" w:rsidRDefault="007D672D" w:rsidP="007D672D">
      <w:pPr>
        <w:shd w:val="clear" w:color="auto" w:fill="FFFFFF"/>
        <w:spacing w:beforeLines="1" w:afterLines="1" w:line="213" w:lineRule="atLeast"/>
      </w:pPr>
      <w:r w:rsidRPr="006B4EEA">
        <w:t xml:space="preserve">P: phew, phooey, pooh, </w:t>
      </w:r>
      <w:proofErr w:type="spellStart"/>
      <w:proofErr w:type="gramStart"/>
      <w:r w:rsidRPr="006B4EEA">
        <w:t>pow</w:t>
      </w:r>
      <w:proofErr w:type="spellEnd"/>
      <w:proofErr w:type="gramEnd"/>
    </w:p>
    <w:p w:rsidR="007D672D" w:rsidRPr="006B4EEA" w:rsidRDefault="007D672D" w:rsidP="007D672D">
      <w:pPr>
        <w:shd w:val="clear" w:color="auto" w:fill="FFFFFF"/>
        <w:spacing w:beforeLines="1" w:afterLines="1" w:line="213" w:lineRule="atLeast"/>
      </w:pPr>
      <w:r w:rsidRPr="006B4EEA">
        <w:t>R: rats</w:t>
      </w:r>
    </w:p>
    <w:p w:rsidR="007D672D" w:rsidRPr="006B4EEA" w:rsidRDefault="007D672D" w:rsidP="007D672D">
      <w:pPr>
        <w:shd w:val="clear" w:color="auto" w:fill="FFFFFF"/>
        <w:spacing w:beforeLines="1" w:afterLines="1" w:line="213" w:lineRule="atLeast"/>
      </w:pPr>
      <w:r w:rsidRPr="006B4EEA">
        <w:t xml:space="preserve">S: </w:t>
      </w:r>
      <w:proofErr w:type="spellStart"/>
      <w:r w:rsidRPr="006B4EEA">
        <w:t>shh</w:t>
      </w:r>
      <w:proofErr w:type="spellEnd"/>
      <w:r w:rsidRPr="006B4EEA">
        <w:t>, shoo</w:t>
      </w:r>
    </w:p>
    <w:p w:rsidR="007D672D" w:rsidRPr="006B4EEA" w:rsidRDefault="007D672D" w:rsidP="007D672D">
      <w:pPr>
        <w:shd w:val="clear" w:color="auto" w:fill="FFFFFF"/>
        <w:spacing w:beforeLines="1" w:afterLines="1" w:line="213" w:lineRule="atLeast"/>
      </w:pPr>
      <w:r w:rsidRPr="006B4EEA">
        <w:t>T: thanks, there, tut-tut</w:t>
      </w:r>
    </w:p>
    <w:p w:rsidR="007D672D" w:rsidRPr="006B4EEA" w:rsidRDefault="007D672D" w:rsidP="007D672D">
      <w:pPr>
        <w:shd w:val="clear" w:color="auto" w:fill="FFFFFF"/>
        <w:spacing w:beforeLines="1" w:afterLines="1" w:line="213" w:lineRule="atLeast"/>
      </w:pPr>
      <w:r w:rsidRPr="006B4EEA">
        <w:t>U: uh-huh, uh-oh, ugh</w:t>
      </w:r>
    </w:p>
    <w:p w:rsidR="007D672D" w:rsidRPr="006B4EEA" w:rsidRDefault="007D672D" w:rsidP="007D672D">
      <w:pPr>
        <w:shd w:val="clear" w:color="auto" w:fill="FFFFFF"/>
        <w:spacing w:beforeLines="1" w:afterLines="1" w:line="213" w:lineRule="atLeast"/>
      </w:pPr>
      <w:r w:rsidRPr="006B4EEA">
        <w:t xml:space="preserve">W: </w:t>
      </w:r>
      <w:proofErr w:type="spellStart"/>
      <w:r w:rsidRPr="006B4EEA">
        <w:t>wahoo</w:t>
      </w:r>
      <w:proofErr w:type="spellEnd"/>
      <w:r w:rsidRPr="006B4EEA">
        <w:t>, well, whoa, whoops, wow</w:t>
      </w:r>
    </w:p>
    <w:p w:rsidR="007D672D" w:rsidRPr="006B4EEA" w:rsidRDefault="007D672D" w:rsidP="007D672D">
      <w:pPr>
        <w:shd w:val="clear" w:color="auto" w:fill="FFFFFF"/>
        <w:spacing w:beforeLines="1" w:afterLines="1" w:line="213" w:lineRule="atLeast"/>
      </w:pPr>
      <w:r w:rsidRPr="006B4EEA">
        <w:t xml:space="preserve">Y: yeah, yes, yikes, yippee, </w:t>
      </w:r>
      <w:proofErr w:type="spellStart"/>
      <w:r w:rsidRPr="006B4EEA">
        <w:t>yo</w:t>
      </w:r>
      <w:proofErr w:type="spellEnd"/>
      <w:r w:rsidRPr="006B4EEA">
        <w:t>, yuck</w:t>
      </w:r>
    </w:p>
    <w:p w:rsidR="007D672D" w:rsidRPr="006B4EEA" w:rsidRDefault="007D672D" w:rsidP="007D672D">
      <w:pPr>
        <w:rPr>
          <w:b/>
          <w:sz w:val="40"/>
        </w:rPr>
      </w:pPr>
    </w:p>
    <w:p w:rsidR="007D672D" w:rsidRDefault="007D672D"/>
    <w:sectPr w:rsidR="007D672D" w:rsidSect="007D672D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6E12"/>
    <w:multiLevelType w:val="hybridMultilevel"/>
    <w:tmpl w:val="077C934C"/>
    <w:lvl w:ilvl="0" w:tplc="37447A8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964FC7"/>
    <w:multiLevelType w:val="hybridMultilevel"/>
    <w:tmpl w:val="0EEA9440"/>
    <w:lvl w:ilvl="0" w:tplc="2BF81B5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53015C"/>
    <w:multiLevelType w:val="hybridMultilevel"/>
    <w:tmpl w:val="1F9AC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E85C6A"/>
    <w:multiLevelType w:val="hybridMultilevel"/>
    <w:tmpl w:val="1F9AC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D672D"/>
    <w:rsid w:val="007D672D"/>
    <w:rsid w:val="00817870"/>
  </w:rsids>
  <m:mathPr>
    <m:mathFont m:val="LODHF O+ Time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72D"/>
  </w:style>
  <w:style w:type="paragraph" w:styleId="Heading1">
    <w:name w:val="heading 1"/>
    <w:basedOn w:val="Normal"/>
    <w:link w:val="Heading1Char"/>
    <w:uiPriority w:val="9"/>
    <w:rsid w:val="007D672D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672D"/>
    <w:rPr>
      <w:rFonts w:ascii="Times" w:hAnsi="Times"/>
      <w:b/>
      <w:kern w:val="36"/>
      <w:sz w:val="48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D672D"/>
  </w:style>
  <w:style w:type="paragraph" w:styleId="Header">
    <w:name w:val="header"/>
    <w:basedOn w:val="Normal"/>
    <w:link w:val="HeaderChar"/>
    <w:uiPriority w:val="99"/>
    <w:semiHidden/>
    <w:unhideWhenUsed/>
    <w:rsid w:val="007D672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D672D"/>
  </w:style>
  <w:style w:type="paragraph" w:styleId="Footer">
    <w:name w:val="footer"/>
    <w:basedOn w:val="Normal"/>
    <w:link w:val="FooterChar"/>
    <w:uiPriority w:val="99"/>
    <w:semiHidden/>
    <w:unhideWhenUsed/>
    <w:rsid w:val="007D672D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7D67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422</Words>
  <Characters>2410</Characters>
  <Application>Microsoft Macintosh Word</Application>
  <DocSecurity>0</DocSecurity>
  <Lines>20</Lines>
  <Paragraphs>4</Paragraphs>
  <ScaleCrop>false</ScaleCrop>
  <Company>Peoria Notre Dame High School</Company>
  <LinksUpToDate>false</LinksUpToDate>
  <CharactersWithSpaces>2959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1</cp:revision>
  <dcterms:created xsi:type="dcterms:W3CDTF">2013-10-06T18:36:00Z</dcterms:created>
  <dcterms:modified xsi:type="dcterms:W3CDTF">2013-10-06T18:53:00Z</dcterms:modified>
</cp:coreProperties>
</file>